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D" w:rsidRPr="00E4141E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  <w:lang w:val="kk-KZ"/>
        </w:rPr>
      </w:pPr>
      <w:r w:rsidRPr="00E4141E">
        <w:rPr>
          <w:b/>
          <w:color w:val="000000" w:themeColor="text1"/>
          <w:szCs w:val="28"/>
          <w:lang w:val="kk-KZ"/>
        </w:rPr>
        <w:t>Қостанай облысы әкімдігі білім басқармасының</w:t>
      </w:r>
    </w:p>
    <w:p w:rsidR="00FA50DD" w:rsidRPr="00E4141E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  <w:lang w:val="kk-KZ"/>
        </w:rPr>
      </w:pPr>
      <w:r w:rsidRPr="00E4141E">
        <w:rPr>
          <w:b/>
          <w:color w:val="000000" w:themeColor="text1"/>
          <w:szCs w:val="28"/>
          <w:lang w:val="kk-KZ"/>
        </w:rPr>
        <w:t>«Рудный тау-кен технологиялық колледжі» КМҚК</w:t>
      </w:r>
    </w:p>
    <w:p w:rsidR="00FA50DD" w:rsidRPr="00E4141E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  <w:lang w:val="kk-KZ"/>
        </w:rPr>
      </w:pPr>
    </w:p>
    <w:p w:rsidR="00FA50DD" w:rsidRPr="00E4141E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E4141E">
        <w:rPr>
          <w:b/>
          <w:color w:val="000000" w:themeColor="text1"/>
          <w:szCs w:val="28"/>
        </w:rPr>
        <w:t>КГКП «Рудненский</w:t>
      </w:r>
      <w:r w:rsidRPr="00E4141E">
        <w:rPr>
          <w:b/>
          <w:color w:val="000000" w:themeColor="text1"/>
          <w:szCs w:val="28"/>
          <w:lang w:val="kk-KZ"/>
        </w:rPr>
        <w:t>горно</w:t>
      </w:r>
      <w:r w:rsidRPr="00E4141E">
        <w:rPr>
          <w:b/>
          <w:color w:val="000000" w:themeColor="text1"/>
          <w:szCs w:val="28"/>
        </w:rPr>
        <w:t>-</w:t>
      </w:r>
      <w:r w:rsidRPr="00E4141E">
        <w:rPr>
          <w:b/>
          <w:color w:val="000000" w:themeColor="text1"/>
          <w:szCs w:val="28"/>
          <w:lang w:val="kk-KZ"/>
        </w:rPr>
        <w:t xml:space="preserve">технологический </w:t>
      </w:r>
      <w:r w:rsidRPr="00E4141E">
        <w:rPr>
          <w:b/>
          <w:color w:val="000000" w:themeColor="text1"/>
          <w:szCs w:val="28"/>
        </w:rPr>
        <w:t>колледж»</w:t>
      </w:r>
    </w:p>
    <w:p w:rsidR="00FA50DD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E4141E">
        <w:rPr>
          <w:b/>
          <w:color w:val="000000" w:themeColor="text1"/>
          <w:szCs w:val="28"/>
        </w:rPr>
        <w:t>Управления образования акимата</w:t>
      </w:r>
      <w:r w:rsidR="004F470D">
        <w:rPr>
          <w:b/>
          <w:color w:val="000000" w:themeColor="text1"/>
          <w:szCs w:val="28"/>
        </w:rPr>
        <w:t xml:space="preserve"> </w:t>
      </w:r>
      <w:r w:rsidRPr="00E4141E">
        <w:rPr>
          <w:b/>
          <w:color w:val="000000" w:themeColor="text1"/>
          <w:szCs w:val="28"/>
        </w:rPr>
        <w:t>Костанайской области</w:t>
      </w:r>
    </w:p>
    <w:p w:rsidR="00FA50DD" w:rsidRDefault="00FA50DD" w:rsidP="00FA50DD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FA50DD" w:rsidRPr="00E4141E" w:rsidRDefault="00FA50DD" w:rsidP="00FA50DD">
      <w:pPr>
        <w:spacing w:after="0" w:line="240" w:lineRule="auto"/>
        <w:jc w:val="center"/>
        <w:rPr>
          <w:color w:val="000000" w:themeColor="text1"/>
          <w:sz w:val="24"/>
          <w:szCs w:val="24"/>
          <w:lang w:val="kk-KZ"/>
        </w:rPr>
      </w:pPr>
    </w:p>
    <w:p w:rsidR="00FA50DD" w:rsidRPr="0014625F" w:rsidRDefault="00FA50DD" w:rsidP="00FA50DD">
      <w:pPr>
        <w:tabs>
          <w:tab w:val="left" w:pos="709"/>
          <w:tab w:val="left" w:pos="8647"/>
        </w:tabs>
        <w:spacing w:after="0" w:line="240" w:lineRule="auto"/>
        <w:rPr>
          <w:sz w:val="24"/>
          <w:szCs w:val="24"/>
          <w:lang w:val="kk-KZ"/>
        </w:rPr>
      </w:pPr>
    </w:p>
    <w:tbl>
      <w:tblPr>
        <w:tblpPr w:leftFromText="180" w:rightFromText="180" w:bottomFromText="160" w:vertAnchor="text" w:horzAnchor="margin" w:tblpX="426" w:tblpY="272"/>
        <w:tblW w:w="13182" w:type="dxa"/>
        <w:tblLayout w:type="fixed"/>
        <w:tblLook w:val="04A0" w:firstRow="1" w:lastRow="0" w:firstColumn="1" w:lastColumn="0" w:noHBand="0" w:noVBand="1"/>
      </w:tblPr>
      <w:tblGrid>
        <w:gridCol w:w="6378"/>
        <w:gridCol w:w="6804"/>
      </w:tblGrid>
      <w:tr w:rsidR="00FA50DD" w:rsidRPr="00577E01" w:rsidTr="00FA50DD">
        <w:tc>
          <w:tcPr>
            <w:tcW w:w="6378" w:type="dxa"/>
            <w:shd w:val="clear" w:color="auto" w:fill="FFFFFF"/>
            <w:hideMark/>
          </w:tcPr>
          <w:p w:rsidR="00FA50DD" w:rsidRPr="00577E01" w:rsidRDefault="00FA50DD" w:rsidP="00FA50DD">
            <w:pPr>
              <w:spacing w:after="0" w:line="240" w:lineRule="auto"/>
              <w:ind w:hanging="681"/>
              <w:rPr>
                <w:b/>
                <w:szCs w:val="28"/>
              </w:rPr>
            </w:pPr>
            <w:r w:rsidRPr="00577E01">
              <w:rPr>
                <w:b/>
                <w:szCs w:val="28"/>
              </w:rPr>
              <w:t xml:space="preserve">«РАССМОТРЕНО» </w:t>
            </w:r>
          </w:p>
          <w:p w:rsidR="00FA50DD" w:rsidRDefault="00FA50DD" w:rsidP="00FA50DD">
            <w:pPr>
              <w:spacing w:after="0" w:line="240" w:lineRule="auto"/>
              <w:ind w:left="462" w:hanging="567"/>
              <w:rPr>
                <w:szCs w:val="28"/>
              </w:rPr>
            </w:pPr>
            <w:r w:rsidRPr="00577E01">
              <w:rPr>
                <w:szCs w:val="28"/>
              </w:rPr>
              <w:t xml:space="preserve">на педагогическом совете </w:t>
            </w:r>
          </w:p>
          <w:p w:rsidR="00FA50DD" w:rsidRPr="00577E01" w:rsidRDefault="00FA50DD" w:rsidP="00FA50DD">
            <w:pPr>
              <w:spacing w:after="0" w:line="240" w:lineRule="auto"/>
              <w:ind w:left="462" w:hanging="681"/>
              <w:rPr>
                <w:szCs w:val="28"/>
              </w:rPr>
            </w:pPr>
            <w:r w:rsidRPr="00577E01">
              <w:rPr>
                <w:szCs w:val="28"/>
              </w:rPr>
              <w:t>протокол № 8 от</w:t>
            </w:r>
          </w:p>
          <w:p w:rsidR="00FA50DD" w:rsidRPr="00577E01" w:rsidRDefault="00FA50DD" w:rsidP="00FA50DD">
            <w:pPr>
              <w:spacing w:after="0" w:line="240" w:lineRule="auto"/>
              <w:ind w:hanging="681"/>
              <w:rPr>
                <w:szCs w:val="28"/>
              </w:rPr>
            </w:pPr>
            <w:r>
              <w:rPr>
                <w:szCs w:val="28"/>
              </w:rPr>
              <w:t>«3</w:t>
            </w:r>
            <w:r w:rsidRPr="00577E01">
              <w:rPr>
                <w:szCs w:val="28"/>
              </w:rPr>
              <w:t xml:space="preserve">0» </w:t>
            </w:r>
            <w:r>
              <w:rPr>
                <w:szCs w:val="28"/>
              </w:rPr>
              <w:t>июня</w:t>
            </w:r>
            <w:r w:rsidRPr="00577E01">
              <w:rPr>
                <w:szCs w:val="28"/>
              </w:rPr>
              <w:t xml:space="preserve"> 2022 года</w:t>
            </w:r>
          </w:p>
        </w:tc>
        <w:tc>
          <w:tcPr>
            <w:tcW w:w="6804" w:type="dxa"/>
            <w:shd w:val="clear" w:color="auto" w:fill="FFFFFF"/>
          </w:tcPr>
          <w:p w:rsidR="00FA50DD" w:rsidRPr="00577E01" w:rsidRDefault="00FA50DD" w:rsidP="00FA50DD">
            <w:pPr>
              <w:spacing w:after="0" w:line="240" w:lineRule="auto"/>
              <w:ind w:hanging="681"/>
              <w:rPr>
                <w:b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XSpec="right" w:tblpY="227"/>
        <w:tblW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</w:tblGrid>
      <w:tr w:rsidR="00FA50DD" w:rsidRPr="00577E01" w:rsidTr="00FA50DD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50DD" w:rsidRPr="00577E01" w:rsidRDefault="00FA50DD" w:rsidP="00FA50DD">
            <w:pPr>
              <w:spacing w:after="0" w:line="240" w:lineRule="auto"/>
              <w:ind w:hanging="576"/>
              <w:rPr>
                <w:b/>
                <w:szCs w:val="28"/>
              </w:rPr>
            </w:pPr>
            <w:r w:rsidRPr="00577E01">
              <w:rPr>
                <w:b/>
                <w:szCs w:val="28"/>
              </w:rPr>
              <w:t>«УТВЕРЖДАЮ»</w:t>
            </w:r>
          </w:p>
          <w:p w:rsidR="00FA50DD" w:rsidRPr="00577E01" w:rsidRDefault="00FA50DD" w:rsidP="00FA50DD">
            <w:pPr>
              <w:spacing w:after="0" w:line="240" w:lineRule="auto"/>
              <w:ind w:hanging="576"/>
              <w:rPr>
                <w:szCs w:val="28"/>
              </w:rPr>
            </w:pPr>
            <w:r w:rsidRPr="00577E01">
              <w:rPr>
                <w:szCs w:val="28"/>
              </w:rPr>
              <w:t>Директор колледжа</w:t>
            </w:r>
          </w:p>
          <w:p w:rsidR="00FA50DD" w:rsidRPr="00577E01" w:rsidRDefault="00FA50DD" w:rsidP="00FA50DD">
            <w:pPr>
              <w:spacing w:after="0" w:line="240" w:lineRule="auto"/>
              <w:ind w:left="-537" w:hanging="576"/>
              <w:rPr>
                <w:szCs w:val="28"/>
              </w:rPr>
            </w:pPr>
            <w:r w:rsidRPr="00577E01">
              <w:rPr>
                <w:szCs w:val="28"/>
              </w:rPr>
              <w:t xml:space="preserve"> _____________</w:t>
            </w:r>
            <w:r w:rsidRPr="00577E01">
              <w:rPr>
                <w:szCs w:val="28"/>
                <w:lang w:val="kk-KZ"/>
              </w:rPr>
              <w:t>К</w:t>
            </w:r>
            <w:r w:rsidRPr="00577E01">
              <w:rPr>
                <w:szCs w:val="28"/>
              </w:rPr>
              <w:t>.С.Канешов</w:t>
            </w:r>
          </w:p>
          <w:p w:rsidR="00FA50DD" w:rsidRPr="00577E01" w:rsidRDefault="00FA50DD" w:rsidP="00FA50DD">
            <w:pPr>
              <w:spacing w:after="0" w:line="240" w:lineRule="auto"/>
              <w:ind w:hanging="576"/>
              <w:rPr>
                <w:szCs w:val="28"/>
              </w:rPr>
            </w:pPr>
            <w:r>
              <w:rPr>
                <w:szCs w:val="28"/>
              </w:rPr>
              <w:t>«3</w:t>
            </w:r>
            <w:r w:rsidRPr="00577E01">
              <w:rPr>
                <w:szCs w:val="28"/>
              </w:rPr>
              <w:t xml:space="preserve">0» </w:t>
            </w:r>
            <w:r>
              <w:rPr>
                <w:szCs w:val="28"/>
              </w:rPr>
              <w:t>июня</w:t>
            </w:r>
            <w:r w:rsidRPr="00577E01">
              <w:rPr>
                <w:szCs w:val="28"/>
              </w:rPr>
              <w:t xml:space="preserve"> 2022 года</w:t>
            </w:r>
          </w:p>
        </w:tc>
      </w:tr>
    </w:tbl>
    <w:p w:rsidR="009238D2" w:rsidRDefault="009238D2">
      <w:pPr>
        <w:spacing w:after="0" w:line="259" w:lineRule="auto"/>
        <w:ind w:left="4393" w:right="-308" w:firstLine="0"/>
        <w:jc w:val="left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FA50DD" w:rsidRDefault="00FA50DD" w:rsidP="00FA50DD">
      <w:pPr>
        <w:spacing w:after="0" w:line="259" w:lineRule="auto"/>
        <w:ind w:left="932" w:right="384" w:hanging="10"/>
        <w:jc w:val="center"/>
        <w:rPr>
          <w:b/>
        </w:rPr>
      </w:pPr>
      <w:r>
        <w:rPr>
          <w:b/>
        </w:rPr>
        <w:t>ОТЧЕТ</w:t>
      </w:r>
    </w:p>
    <w:p w:rsidR="009238D2" w:rsidRDefault="00FA50DD" w:rsidP="00FA50DD">
      <w:pPr>
        <w:spacing w:after="0" w:line="259" w:lineRule="auto"/>
        <w:ind w:left="932" w:right="384" w:hanging="10"/>
        <w:jc w:val="center"/>
      </w:pPr>
      <w:r>
        <w:rPr>
          <w:b/>
        </w:rPr>
        <w:t>ПО САМООЦЕНКЕ КОЛЛЕДЖА В РАМКАХ ПРОЦЕДУРЫ ГОСУДАРСТВЕННОЙ АТТЕСТАЦИИ</w:t>
      </w: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FA50DD" w:rsidRDefault="00FA50DD">
      <w:pPr>
        <w:spacing w:after="0" w:line="259" w:lineRule="auto"/>
        <w:ind w:left="1479" w:right="0" w:firstLine="0"/>
        <w:jc w:val="left"/>
      </w:pPr>
    </w:p>
    <w:p w:rsidR="00FA50DD" w:rsidRDefault="00FA50DD">
      <w:pPr>
        <w:spacing w:after="0" w:line="259" w:lineRule="auto"/>
        <w:ind w:left="1479" w:right="0" w:firstLine="0"/>
        <w:jc w:val="left"/>
      </w:pPr>
    </w:p>
    <w:p w:rsidR="00FA50DD" w:rsidRDefault="00FA50DD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0" w:line="259" w:lineRule="auto"/>
        <w:ind w:left="1479" w:right="0" w:firstLine="0"/>
        <w:jc w:val="left"/>
      </w:pPr>
    </w:p>
    <w:p w:rsidR="009238D2" w:rsidRDefault="009238D2">
      <w:pPr>
        <w:spacing w:after="45" w:line="259" w:lineRule="auto"/>
        <w:ind w:left="1479" w:right="0" w:firstLine="0"/>
        <w:jc w:val="left"/>
      </w:pPr>
    </w:p>
    <w:p w:rsidR="009238D2" w:rsidRDefault="00FA50DD" w:rsidP="00FA50DD">
      <w:pPr>
        <w:spacing w:after="0" w:line="259" w:lineRule="auto"/>
        <w:ind w:left="1088" w:right="0" w:hanging="10"/>
        <w:jc w:val="center"/>
      </w:pPr>
      <w:r>
        <w:rPr>
          <w:b/>
        </w:rPr>
        <w:t>Рудный, 2022 год</w:t>
      </w:r>
    </w:p>
    <w:p w:rsidR="009238D2" w:rsidRDefault="009238D2">
      <w:pPr>
        <w:spacing w:after="0" w:line="259" w:lineRule="auto"/>
        <w:ind w:left="254" w:right="0" w:firstLine="0"/>
        <w:jc w:val="center"/>
      </w:pPr>
    </w:p>
    <w:p w:rsidR="009238D2" w:rsidRDefault="00FA50DD">
      <w:pPr>
        <w:pStyle w:val="1"/>
        <w:spacing w:after="0"/>
        <w:ind w:left="3621" w:right="384"/>
      </w:pPr>
      <w:r>
        <w:lastRenderedPageBreak/>
        <w:t xml:space="preserve">Общие сведения о колледже </w:t>
      </w:r>
    </w:p>
    <w:p w:rsidR="004F470D" w:rsidRPr="004F470D" w:rsidRDefault="004F470D" w:rsidP="004F470D"/>
    <w:tbl>
      <w:tblPr>
        <w:tblStyle w:val="TableGrid"/>
        <w:tblW w:w="10247" w:type="dxa"/>
        <w:tblInd w:w="10" w:type="dxa"/>
        <w:tblCellMar>
          <w:top w:w="10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4110"/>
        <w:gridCol w:w="6137"/>
      </w:tblGrid>
      <w:tr w:rsidR="009238D2">
        <w:trPr>
          <w:trHeight w:val="98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106" w:right="696" w:firstLine="0"/>
              <w:jc w:val="left"/>
            </w:pPr>
            <w:r>
              <w:rPr>
                <w:b/>
                <w:sz w:val="27"/>
              </w:rPr>
              <w:t xml:space="preserve">Полное наименование организации образования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FA50DD" w:rsidRDefault="00FA50DD" w:rsidP="00FA50DD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A50DD">
              <w:rPr>
                <w:color w:val="000000" w:themeColor="text1"/>
                <w:szCs w:val="28"/>
              </w:rPr>
              <w:t>КГКП «Рудненский</w:t>
            </w:r>
            <w:r w:rsidRPr="00FA50DD">
              <w:rPr>
                <w:color w:val="000000" w:themeColor="text1"/>
                <w:szCs w:val="28"/>
                <w:lang w:val="kk-KZ"/>
              </w:rPr>
              <w:t>горно</w:t>
            </w:r>
            <w:r w:rsidRPr="00FA50DD">
              <w:rPr>
                <w:color w:val="000000" w:themeColor="text1"/>
                <w:szCs w:val="28"/>
              </w:rPr>
              <w:t>-</w:t>
            </w:r>
            <w:r w:rsidRPr="00FA50DD">
              <w:rPr>
                <w:color w:val="000000" w:themeColor="text1"/>
                <w:szCs w:val="28"/>
                <w:lang w:val="kk-KZ"/>
              </w:rPr>
              <w:t xml:space="preserve">технологический </w:t>
            </w:r>
            <w:r w:rsidRPr="00FA50DD">
              <w:rPr>
                <w:color w:val="000000" w:themeColor="text1"/>
                <w:szCs w:val="28"/>
              </w:rPr>
              <w:t>колледж» Управления образования акиматаКостанайской области</w:t>
            </w:r>
          </w:p>
        </w:tc>
      </w:tr>
      <w:tr w:rsidR="009238D2">
        <w:trPr>
          <w:trHeight w:val="163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4" w:line="291" w:lineRule="auto"/>
              <w:ind w:left="106" w:right="481" w:firstLine="0"/>
            </w:pPr>
            <w:r>
              <w:rPr>
                <w:b/>
                <w:sz w:val="27"/>
              </w:rPr>
              <w:t xml:space="preserve">Местонахождение организации образования (юридический адрес и адрес </w:t>
            </w:r>
          </w:p>
          <w:p w:rsidR="009238D2" w:rsidRDefault="00FA50D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7"/>
              </w:rPr>
              <w:t xml:space="preserve">фактического местонахождения)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111500, г.Рудный, ул.Ленина, 151 </w:t>
            </w:r>
          </w:p>
        </w:tc>
      </w:tr>
      <w:tr w:rsidR="009238D2">
        <w:trPr>
          <w:trHeight w:val="229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106" w:right="560" w:firstLine="0"/>
            </w:pPr>
            <w:r>
              <w:rPr>
                <w:b/>
                <w:sz w:val="27"/>
              </w:rPr>
              <w:t xml:space="preserve">Краткая характеристика образовательной программы (дата выдачи лицензии, номер лицензии)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86" w:lineRule="auto"/>
              <w:ind w:left="0" w:right="173" w:firstLine="0"/>
            </w:pPr>
            <w:r>
              <w:rPr>
                <w:sz w:val="27"/>
              </w:rPr>
              <w:t xml:space="preserve">Образовательная деятельность колледжа ведется на основании Государственной лицензии </w:t>
            </w:r>
            <w:r w:rsidR="00A1435B" w:rsidRPr="00A1435B">
              <w:rPr>
                <w:sz w:val="27"/>
              </w:rPr>
              <w:t>13002447</w:t>
            </w:r>
            <w:r>
              <w:rPr>
                <w:sz w:val="27"/>
              </w:rPr>
              <w:t>, выданной Департаментом по</w:t>
            </w:r>
            <w:r w:rsidR="00A1435B">
              <w:rPr>
                <w:sz w:val="27"/>
              </w:rPr>
              <w:t xml:space="preserve"> обеспечению качества </w:t>
            </w:r>
            <w:r>
              <w:rPr>
                <w:sz w:val="27"/>
              </w:rPr>
              <w:t xml:space="preserve">в сфере образования и науки Министерства образования и науки </w:t>
            </w:r>
          </w:p>
          <w:p w:rsidR="009238D2" w:rsidRDefault="00FA50DD" w:rsidP="00A143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Республики Казахстан, выдана </w:t>
            </w:r>
            <w:r w:rsidR="00A1435B">
              <w:rPr>
                <w:sz w:val="27"/>
              </w:rPr>
              <w:t>06.04.2021</w:t>
            </w:r>
            <w:r>
              <w:rPr>
                <w:sz w:val="27"/>
              </w:rPr>
              <w:t xml:space="preserve"> г.</w:t>
            </w:r>
            <w:r w:rsidR="00A1435B">
              <w:rPr>
                <w:sz w:val="27"/>
              </w:rPr>
              <w:t>, приказ № 86.</w:t>
            </w:r>
          </w:p>
        </w:tc>
      </w:tr>
      <w:tr w:rsidR="009238D2">
        <w:trPr>
          <w:trHeight w:val="131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106" w:right="1128" w:firstLine="0"/>
            </w:pPr>
            <w:r>
              <w:rPr>
                <w:b/>
                <w:sz w:val="27"/>
              </w:rPr>
              <w:t xml:space="preserve">Контактные данные юридического лица (телефон, электронная почта, web-сайт)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2" w:lineRule="auto"/>
              <w:ind w:left="0" w:right="2605" w:firstLine="0"/>
              <w:jc w:val="left"/>
              <w:rPr>
                <w:sz w:val="27"/>
              </w:rPr>
            </w:pPr>
            <w:r>
              <w:rPr>
                <w:sz w:val="27"/>
              </w:rPr>
              <w:t xml:space="preserve">8-(714)-31-5-08-00 </w:t>
            </w:r>
          </w:p>
          <w:p w:rsidR="00FA50DD" w:rsidRPr="00A1435B" w:rsidRDefault="00E92727">
            <w:pPr>
              <w:spacing w:after="0" w:line="252" w:lineRule="auto"/>
              <w:ind w:left="0" w:right="2605" w:firstLine="0"/>
              <w:jc w:val="left"/>
              <w:rPr>
                <w:sz w:val="27"/>
              </w:rPr>
            </w:pPr>
            <w:hyperlink r:id="rId8" w:history="1">
              <w:r w:rsidR="00AE1809" w:rsidRPr="00896EC5">
                <w:rPr>
                  <w:rStyle w:val="a3"/>
                  <w:sz w:val="27"/>
                  <w:lang w:val="en-US"/>
                </w:rPr>
                <w:t>rpl</w:t>
              </w:r>
              <w:r w:rsidR="00AE1809" w:rsidRPr="00896EC5">
                <w:rPr>
                  <w:rStyle w:val="a3"/>
                  <w:sz w:val="27"/>
                </w:rPr>
                <w:t>_</w:t>
              </w:r>
              <w:r w:rsidR="00AE1809" w:rsidRPr="00896EC5">
                <w:rPr>
                  <w:rStyle w:val="a3"/>
                  <w:sz w:val="27"/>
                  <w:lang w:val="en-US"/>
                </w:rPr>
                <w:t>rdn</w:t>
              </w:r>
              <w:r w:rsidR="00AE1809" w:rsidRPr="00896EC5">
                <w:rPr>
                  <w:rStyle w:val="a3"/>
                  <w:sz w:val="27"/>
                </w:rPr>
                <w:t>@</w:t>
              </w:r>
              <w:r w:rsidR="00AE1809" w:rsidRPr="00896EC5">
                <w:rPr>
                  <w:rStyle w:val="a3"/>
                  <w:sz w:val="27"/>
                  <w:lang w:val="en-US"/>
                </w:rPr>
                <w:t>mail</w:t>
              </w:r>
              <w:r w:rsidR="00AE1809" w:rsidRPr="00896EC5">
                <w:rPr>
                  <w:rStyle w:val="a3"/>
                  <w:sz w:val="27"/>
                </w:rPr>
                <w:t>.</w:t>
              </w:r>
              <w:r w:rsidR="00AE1809" w:rsidRPr="00896EC5">
                <w:rPr>
                  <w:rStyle w:val="a3"/>
                  <w:sz w:val="27"/>
                  <w:lang w:val="en-US"/>
                </w:rPr>
                <w:t>ru</w:t>
              </w:r>
            </w:hyperlink>
          </w:p>
          <w:p w:rsidR="00AE1809" w:rsidRPr="00AE1809" w:rsidRDefault="00A1435B" w:rsidP="00AE1809">
            <w:pPr>
              <w:spacing w:after="0" w:line="252" w:lineRule="auto"/>
              <w:ind w:left="0" w:right="2605" w:firstLine="0"/>
              <w:jc w:val="left"/>
            </w:pPr>
            <w:r w:rsidRPr="00AE1809">
              <w:rPr>
                <w:lang w:val="en-US"/>
              </w:rPr>
              <w:t>rpl</w:t>
            </w:r>
            <w:r w:rsidR="00AE1809" w:rsidRPr="00AE1809">
              <w:rPr>
                <w:lang w:val="kk-KZ"/>
              </w:rPr>
              <w:t>,</w:t>
            </w:r>
            <w:r w:rsidRPr="00AE1809">
              <w:rPr>
                <w:lang w:val="en-US"/>
              </w:rPr>
              <w:t>rdn</w:t>
            </w:r>
            <w:r w:rsidRPr="00AE1809">
              <w:t>@</w:t>
            </w:r>
            <w:r w:rsidRPr="00AE1809">
              <w:rPr>
                <w:lang w:val="en-US"/>
              </w:rPr>
              <w:t>yandex</w:t>
            </w:r>
            <w:r w:rsidRPr="00AE1809">
              <w:t>.</w:t>
            </w:r>
            <w:r w:rsidR="00AE1809" w:rsidRPr="00AE1809">
              <w:rPr>
                <w:lang w:val="en-US"/>
              </w:rPr>
              <w:t>kz</w:t>
            </w:r>
          </w:p>
          <w:p w:rsidR="009238D2" w:rsidRPr="00AE1809" w:rsidRDefault="00E92727" w:rsidP="00AE1809">
            <w:pPr>
              <w:spacing w:after="0" w:line="252" w:lineRule="auto"/>
              <w:ind w:left="0" w:right="2605" w:firstLine="0"/>
              <w:jc w:val="left"/>
            </w:pPr>
            <w:hyperlink r:id="rId9" w:history="1">
              <w:r w:rsidR="00AE1809" w:rsidRPr="00AE1809">
                <w:rPr>
                  <w:rStyle w:val="a3"/>
                  <w:sz w:val="27"/>
                  <w:u w:color="000000"/>
                </w:rPr>
                <w:t>https://</w:t>
              </w:r>
              <w:r w:rsidR="00AE1809" w:rsidRPr="00AE1809">
                <w:rPr>
                  <w:rStyle w:val="a3"/>
                  <w:sz w:val="27"/>
                  <w:u w:color="000000"/>
                  <w:lang w:val="en-US"/>
                </w:rPr>
                <w:t>rgtk</w:t>
              </w:r>
              <w:r w:rsidR="00AE1809" w:rsidRPr="00AE1809">
                <w:rPr>
                  <w:rStyle w:val="a3"/>
                  <w:sz w:val="27"/>
                  <w:u w:color="000000"/>
                </w:rPr>
                <w:t>.kz/</w:t>
              </w:r>
            </w:hyperlink>
            <w:hyperlink r:id="rId10"/>
          </w:p>
          <w:p w:rsidR="009238D2" w:rsidRDefault="009238D2">
            <w:pPr>
              <w:spacing w:after="0" w:line="259" w:lineRule="auto"/>
              <w:ind w:left="106" w:right="0" w:firstLine="0"/>
              <w:jc w:val="left"/>
            </w:pPr>
          </w:p>
        </w:tc>
      </w:tr>
      <w:tr w:rsidR="009238D2">
        <w:trPr>
          <w:trHeight w:val="19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106" w:right="457" w:firstLine="0"/>
            </w:pPr>
            <w:r>
              <w:rPr>
                <w:b/>
                <w:sz w:val="27"/>
              </w:rPr>
              <w:t xml:space="preserve">Контактные данные представителя юридического лица. Ф.И.О. руководителя, копия приказа о назначении на должность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Default="00FA50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>КанешовКайсарСейткасымович</w:t>
            </w:r>
          </w:p>
          <w:p w:rsidR="009238D2" w:rsidRDefault="00FA50DD">
            <w:pPr>
              <w:spacing w:after="37" w:line="259" w:lineRule="auto"/>
              <w:ind w:left="0" w:right="0" w:firstLine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87757588517</w:t>
            </w:r>
          </w:p>
          <w:p w:rsidR="00FA50DD" w:rsidRDefault="00FA50DD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>87083924707</w:t>
            </w:r>
          </w:p>
          <w:p w:rsidR="009238D2" w:rsidRDefault="00FA50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>(Приложение 1)</w:t>
            </w:r>
          </w:p>
        </w:tc>
      </w:tr>
      <w:tr w:rsidR="009238D2">
        <w:trPr>
          <w:trHeight w:val="457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7"/>
              </w:rPr>
              <w:t xml:space="preserve">Международная аккредитация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Институциональная аккредитация  </w:t>
            </w:r>
          </w:p>
          <w:p w:rsidR="009238D2" w:rsidRDefault="00BB3880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7"/>
              </w:rPr>
              <w:t>Независимый Казахстанский Центр Аккредитации</w:t>
            </w:r>
          </w:p>
          <w:p w:rsidR="00BB3880" w:rsidRDefault="00FA50DD">
            <w:pPr>
              <w:spacing w:after="33" w:line="267" w:lineRule="auto"/>
              <w:ind w:left="0" w:right="340" w:firstLine="0"/>
              <w:rPr>
                <w:sz w:val="27"/>
              </w:rPr>
            </w:pPr>
            <w:r>
              <w:rPr>
                <w:sz w:val="27"/>
              </w:rPr>
              <w:t xml:space="preserve">Сертификат аккредитации: </w:t>
            </w:r>
            <w:r w:rsidR="00BB3880">
              <w:rPr>
                <w:sz w:val="27"/>
                <w:lang w:val="en-US"/>
              </w:rPr>
              <w:t>IA</w:t>
            </w:r>
            <w:r>
              <w:rPr>
                <w:sz w:val="27"/>
              </w:rPr>
              <w:t xml:space="preserve">№ </w:t>
            </w:r>
            <w:r w:rsidR="00BB3880">
              <w:rPr>
                <w:sz w:val="27"/>
              </w:rPr>
              <w:t xml:space="preserve">0102 </w:t>
            </w:r>
          </w:p>
          <w:p w:rsidR="009238D2" w:rsidRDefault="00BB3880">
            <w:pPr>
              <w:spacing w:after="33" w:line="267" w:lineRule="auto"/>
              <w:ind w:left="0" w:right="340" w:firstLine="0"/>
              <w:rPr>
                <w:sz w:val="27"/>
              </w:rPr>
            </w:pPr>
            <w:r>
              <w:rPr>
                <w:sz w:val="27"/>
              </w:rPr>
              <w:t>Срок действия: 20.03</w:t>
            </w:r>
            <w:r w:rsidR="00FA50DD">
              <w:rPr>
                <w:sz w:val="27"/>
              </w:rPr>
              <w:t>.2020-1</w:t>
            </w:r>
            <w:r>
              <w:rPr>
                <w:sz w:val="27"/>
              </w:rPr>
              <w:t>9.03</w:t>
            </w:r>
            <w:r w:rsidR="00FA50DD">
              <w:rPr>
                <w:sz w:val="27"/>
              </w:rPr>
              <w:t xml:space="preserve">.2025 </w:t>
            </w:r>
          </w:p>
          <w:p w:rsidR="00BB3880" w:rsidRDefault="00BB3880">
            <w:pPr>
              <w:spacing w:after="33" w:line="267" w:lineRule="auto"/>
              <w:ind w:left="0" w:right="340" w:firstLine="0"/>
            </w:pPr>
            <w:r>
              <w:rPr>
                <w:sz w:val="27"/>
              </w:rPr>
              <w:t>Дата выдачи: 20.03.2020 г.</w:t>
            </w:r>
          </w:p>
          <w:p w:rsidR="009238D2" w:rsidRDefault="00FA50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(Приложение 2) </w:t>
            </w:r>
          </w:p>
        </w:tc>
      </w:tr>
    </w:tbl>
    <w:p w:rsidR="009238D2" w:rsidRDefault="009238D2">
      <w:pPr>
        <w:spacing w:after="214" w:line="259" w:lineRule="auto"/>
        <w:ind w:left="0" w:right="0" w:firstLine="0"/>
        <w:jc w:val="left"/>
      </w:pPr>
    </w:p>
    <w:p w:rsidR="009238D2" w:rsidRDefault="00FA50DD" w:rsidP="00AE1809">
      <w:pPr>
        <w:spacing w:after="4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Обозначения и сокращения </w:t>
      </w:r>
    </w:p>
    <w:p w:rsidR="004F470D" w:rsidRDefault="004F470D" w:rsidP="00AE1809">
      <w:pPr>
        <w:spacing w:after="44" w:line="259" w:lineRule="auto"/>
        <w:ind w:left="0" w:right="0" w:firstLine="0"/>
        <w:jc w:val="left"/>
      </w:pPr>
    </w:p>
    <w:tbl>
      <w:tblPr>
        <w:tblStyle w:val="TableGrid"/>
        <w:tblW w:w="9791" w:type="dxa"/>
        <w:tblInd w:w="418" w:type="dxa"/>
        <w:tblCellMar>
          <w:top w:w="10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988"/>
        <w:gridCol w:w="6804"/>
      </w:tblGrid>
      <w:tr w:rsidR="009238D2">
        <w:trPr>
          <w:trHeight w:val="68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3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№№ </w:t>
            </w:r>
          </w:p>
          <w:p w:rsidR="009238D2" w:rsidRDefault="00FA50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п.п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Сокращение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Default="00FA50D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Полное наименование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ГОСО РК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93" w:lineRule="auto"/>
              <w:ind w:left="106" w:right="0" w:firstLine="0"/>
            </w:pPr>
            <w:r>
              <w:t xml:space="preserve">Государственный общеобязательный стандарт образования соответствующих </w:t>
            </w:r>
          </w:p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уровней образования Республики Казахстан </w:t>
            </w:r>
          </w:p>
        </w:tc>
      </w:tr>
      <w:tr w:rsidR="00AE1809">
        <w:trPr>
          <w:trHeight w:val="102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P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>РГТК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>Рудненский горно-технологический колледж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ИПР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Инженерно-педагогические работники </w:t>
            </w:r>
          </w:p>
        </w:tc>
      </w:tr>
      <w:tr w:rsidR="00AE1809">
        <w:trPr>
          <w:trHeight w:val="35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КТП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Календарно-тематический план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МОН РК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Министерство образования и науки Республики Казахстан </w:t>
            </w:r>
          </w:p>
        </w:tc>
      </w:tr>
      <w:tr w:rsidR="00AE1809">
        <w:trPr>
          <w:trHeight w:val="68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МТБ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Материально-техническая база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НУМР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Научная и учебно-методическая работа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ООД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Общеобразовательные дисциплины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ОП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Образовательная программа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ПА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Промежуточная аттестация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ПОО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Профессиональное образование и обучение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>ППиПО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Профессиональная практика и производственное обучение </w:t>
            </w:r>
          </w:p>
        </w:tc>
      </w:tr>
      <w:tr w:rsidR="00AE1809">
        <w:trPr>
          <w:trHeight w:val="68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ПС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Педагогический состав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ПЦК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Предметно-цикловая комиссия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РУП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Рабочий учебный план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ПМ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>Профессиональный модуль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СД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Специальные дисциплины </w:t>
            </w:r>
          </w:p>
        </w:tc>
      </w:tr>
      <w:tr w:rsidR="00AE1809" w:rsidTr="00AE1809">
        <w:trPr>
          <w:trHeight w:val="37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>БМ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>Базовый модуль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>ТиПО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Техническое и профессиональное образование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ТУП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Типовой учебный план </w:t>
            </w:r>
          </w:p>
        </w:tc>
      </w:tr>
      <w:tr w:rsidR="00AE1809">
        <w:trPr>
          <w:trHeight w:val="35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УВР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Учебно-воспитательная работа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УПР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Учебно-производственная работа </w:t>
            </w:r>
          </w:p>
        </w:tc>
      </w:tr>
      <w:tr w:rsidR="00AE1809">
        <w:trPr>
          <w:trHeight w:val="3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УР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Учебная работа </w:t>
            </w:r>
          </w:p>
        </w:tc>
      </w:tr>
      <w:tr w:rsidR="00AE1809">
        <w:trPr>
          <w:trHeight w:val="34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tabs>
                <w:tab w:val="center" w:pos="754"/>
              </w:tabs>
              <w:spacing w:after="0" w:line="259" w:lineRule="auto"/>
              <w:ind w:left="0" w:righ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10" w:right="0" w:firstLine="0"/>
              <w:jc w:val="left"/>
            </w:pPr>
            <w:r>
              <w:t xml:space="preserve">ЦОР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9" w:rsidRDefault="00AE1809" w:rsidP="00AE1809">
            <w:pPr>
              <w:spacing w:after="0" w:line="259" w:lineRule="auto"/>
              <w:ind w:left="106" w:right="0" w:firstLine="0"/>
              <w:jc w:val="left"/>
            </w:pPr>
            <w:r>
              <w:t xml:space="preserve">Цифровой образовательный ресурс </w:t>
            </w:r>
          </w:p>
        </w:tc>
      </w:tr>
    </w:tbl>
    <w:p w:rsidR="009238D2" w:rsidRDefault="009238D2">
      <w:pPr>
        <w:spacing w:after="173" w:line="259" w:lineRule="auto"/>
        <w:ind w:right="0" w:firstLine="0"/>
        <w:jc w:val="left"/>
        <w:rPr>
          <w:b/>
          <w:sz w:val="15"/>
        </w:rPr>
      </w:pPr>
    </w:p>
    <w:p w:rsidR="00AE1809" w:rsidRDefault="00AE1809">
      <w:pPr>
        <w:spacing w:after="173" w:line="259" w:lineRule="auto"/>
        <w:ind w:right="0" w:firstLine="0"/>
        <w:jc w:val="left"/>
        <w:rPr>
          <w:b/>
          <w:sz w:val="15"/>
        </w:rPr>
      </w:pPr>
    </w:p>
    <w:p w:rsidR="00AE1809" w:rsidRDefault="00AE1809">
      <w:pPr>
        <w:spacing w:after="173" w:line="259" w:lineRule="auto"/>
        <w:ind w:right="0" w:firstLine="0"/>
        <w:jc w:val="left"/>
        <w:rPr>
          <w:b/>
          <w:sz w:val="15"/>
        </w:rPr>
      </w:pPr>
    </w:p>
    <w:p w:rsidR="00AE1809" w:rsidRDefault="00AE1809">
      <w:pPr>
        <w:spacing w:after="173" w:line="259" w:lineRule="auto"/>
        <w:ind w:right="0" w:firstLine="0"/>
        <w:jc w:val="left"/>
      </w:pPr>
    </w:p>
    <w:p w:rsidR="009238D2" w:rsidRDefault="00FA50DD" w:rsidP="004F470D">
      <w:pPr>
        <w:pStyle w:val="1"/>
        <w:ind w:left="1182" w:right="384"/>
        <w:jc w:val="center"/>
      </w:pPr>
      <w:r>
        <w:lastRenderedPageBreak/>
        <w:t>ОБЩАЯ ИНФОРМАЦИЯ</w:t>
      </w:r>
    </w:p>
    <w:p w:rsidR="00E92727" w:rsidRPr="00E92727" w:rsidRDefault="00E92727" w:rsidP="00E92727">
      <w:pPr>
        <w:ind w:left="0" w:firstLine="0"/>
      </w:pPr>
    </w:p>
    <w:p w:rsidR="009238D2" w:rsidRPr="00E92727" w:rsidRDefault="0085500A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>КГКП «Рудненский горно-технологический колледж»</w:t>
      </w:r>
      <w:r w:rsidR="00E92727">
        <w:rPr>
          <w:color w:val="auto"/>
        </w:rPr>
        <w:t xml:space="preserve"> </w:t>
      </w:r>
      <w:r w:rsidR="00FA50DD" w:rsidRPr="00E92727">
        <w:rPr>
          <w:color w:val="auto"/>
        </w:rPr>
        <w:t xml:space="preserve">рассматривает самооценку как один из этапов совершенствования деятельности организации. </w:t>
      </w:r>
    </w:p>
    <w:p w:rsidR="009238D2" w:rsidRPr="00E92727" w:rsidRDefault="00FA50DD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Цель проведения самооценки: оценка текущего состояния основных процессов деятельности для подготовки концепции развития колледжа.  </w:t>
      </w:r>
    </w:p>
    <w:p w:rsidR="009238D2" w:rsidRPr="00E92727" w:rsidRDefault="00FA50DD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>На очередном заседании Педагогического совета колледжа было принято решение о проведении самооценки (</w:t>
      </w:r>
      <w:r w:rsidRPr="00E92727">
        <w:rPr>
          <w:b/>
          <w:color w:val="auto"/>
        </w:rPr>
        <w:t xml:space="preserve">Приложение 3). </w:t>
      </w:r>
    </w:p>
    <w:p w:rsidR="009238D2" w:rsidRPr="00E92727" w:rsidRDefault="00FA50DD" w:rsidP="00E92727">
      <w:pPr>
        <w:ind w:left="0" w:right="387" w:firstLine="0"/>
        <w:rPr>
          <w:color w:val="auto"/>
        </w:rPr>
      </w:pPr>
      <w:r w:rsidRPr="00E92727">
        <w:rPr>
          <w:color w:val="auto"/>
        </w:rPr>
        <w:t>И</w:t>
      </w:r>
      <w:r w:rsidR="0085500A" w:rsidRPr="00E92727">
        <w:rPr>
          <w:color w:val="auto"/>
        </w:rPr>
        <w:t>ПР осуществляю</w:t>
      </w:r>
      <w:r w:rsidRPr="00E92727">
        <w:rPr>
          <w:color w:val="auto"/>
        </w:rPr>
        <w:t xml:space="preserve">т свою деятельность на основании следующих правоустанавливающих и учредительных документов: </w:t>
      </w:r>
    </w:p>
    <w:p w:rsidR="009238D2" w:rsidRPr="00E92727" w:rsidRDefault="00FA50DD" w:rsidP="00E92727">
      <w:pPr>
        <w:numPr>
          <w:ilvl w:val="0"/>
          <w:numId w:val="1"/>
        </w:numPr>
        <w:ind w:left="0" w:right="387" w:firstLine="0"/>
        <w:rPr>
          <w:color w:val="auto"/>
        </w:rPr>
      </w:pPr>
      <w:r w:rsidRPr="00E92727">
        <w:rPr>
          <w:color w:val="auto"/>
        </w:rPr>
        <w:t>Свидетельство о государственной регистрации. (</w:t>
      </w:r>
      <w:r w:rsidRPr="00E92727">
        <w:rPr>
          <w:b/>
          <w:color w:val="auto"/>
        </w:rPr>
        <w:t xml:space="preserve">Приложение </w:t>
      </w:r>
      <w:r w:rsidR="004F470D" w:rsidRPr="00E92727">
        <w:rPr>
          <w:b/>
          <w:color w:val="auto"/>
        </w:rPr>
        <w:t>4</w:t>
      </w:r>
      <w:r w:rsidRPr="00E92727">
        <w:rPr>
          <w:b/>
          <w:color w:val="auto"/>
        </w:rPr>
        <w:t xml:space="preserve">). </w:t>
      </w:r>
    </w:p>
    <w:p w:rsidR="009238D2" w:rsidRPr="00E92727" w:rsidRDefault="00FA50DD" w:rsidP="00E92727">
      <w:pPr>
        <w:numPr>
          <w:ilvl w:val="0"/>
          <w:numId w:val="1"/>
        </w:numPr>
        <w:ind w:left="0" w:right="387" w:firstLine="0"/>
        <w:rPr>
          <w:color w:val="auto"/>
        </w:rPr>
      </w:pPr>
      <w:r w:rsidRPr="00E92727">
        <w:rPr>
          <w:color w:val="auto"/>
        </w:rPr>
        <w:t>Устав колледжа. (</w:t>
      </w:r>
      <w:r w:rsidR="004F470D" w:rsidRPr="00E92727">
        <w:rPr>
          <w:b/>
          <w:color w:val="auto"/>
        </w:rPr>
        <w:t>Приложение 5</w:t>
      </w:r>
      <w:r w:rsidRPr="00E92727">
        <w:rPr>
          <w:b/>
          <w:color w:val="auto"/>
        </w:rPr>
        <w:t xml:space="preserve">). </w:t>
      </w:r>
    </w:p>
    <w:p w:rsidR="009238D2" w:rsidRPr="00E92727" w:rsidRDefault="00FA50DD" w:rsidP="00E92727">
      <w:pPr>
        <w:spacing w:after="0" w:line="286" w:lineRule="auto"/>
        <w:ind w:left="0" w:right="173" w:firstLine="708"/>
        <w:rPr>
          <w:color w:val="auto"/>
        </w:rPr>
      </w:pPr>
      <w:r w:rsidRPr="00E92727">
        <w:rPr>
          <w:color w:val="auto"/>
        </w:rPr>
        <w:t xml:space="preserve">Образовательная деятельность колледжа ведется на основании Государственной лицензии </w:t>
      </w:r>
      <w:r w:rsidR="0085500A" w:rsidRPr="00E92727">
        <w:rPr>
          <w:color w:val="auto"/>
        </w:rPr>
        <w:t>13002447</w:t>
      </w:r>
      <w:r w:rsidRPr="00E92727">
        <w:rPr>
          <w:color w:val="auto"/>
        </w:rPr>
        <w:t xml:space="preserve"> выданной Департаментом </w:t>
      </w:r>
      <w:r w:rsidR="0085500A" w:rsidRPr="00E92727">
        <w:rPr>
          <w:color w:val="auto"/>
          <w:szCs w:val="28"/>
        </w:rPr>
        <w:t>по обеспечению качества в сфере образования и науки Министерства образования и науки</w:t>
      </w:r>
      <w:r w:rsidR="004F470D" w:rsidRPr="00E92727">
        <w:rPr>
          <w:color w:val="auto"/>
          <w:szCs w:val="28"/>
        </w:rPr>
        <w:t xml:space="preserve"> </w:t>
      </w:r>
      <w:r w:rsidR="0085500A" w:rsidRPr="00E92727">
        <w:rPr>
          <w:color w:val="auto"/>
          <w:sz w:val="27"/>
        </w:rPr>
        <w:t>Республики Казахстан, выдана 22.02.2013 г</w:t>
      </w:r>
      <w:r w:rsidRPr="00E92727">
        <w:rPr>
          <w:color w:val="auto"/>
        </w:rPr>
        <w:t xml:space="preserve"> и приложений к ней колледжа. (</w:t>
      </w:r>
      <w:r w:rsidR="004F470D" w:rsidRPr="00E92727">
        <w:rPr>
          <w:b/>
          <w:color w:val="auto"/>
        </w:rPr>
        <w:t>Приложение 6</w:t>
      </w:r>
      <w:r w:rsidRPr="00E92727">
        <w:rPr>
          <w:b/>
          <w:color w:val="auto"/>
        </w:rPr>
        <w:t xml:space="preserve">). </w:t>
      </w:r>
    </w:p>
    <w:p w:rsidR="009238D2" w:rsidRPr="00E92727" w:rsidRDefault="0085500A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ИПР уделяю</w:t>
      </w:r>
      <w:r w:rsidR="00FA50DD" w:rsidRPr="00E92727">
        <w:rPr>
          <w:color w:val="auto"/>
        </w:rPr>
        <w:t xml:space="preserve">т большое внимание качеству проводимой политики формирования контингента студентов. Студенческий контингент в колледже остаётся </w:t>
      </w:r>
      <w:r w:rsidRPr="00E92727">
        <w:rPr>
          <w:color w:val="auto"/>
        </w:rPr>
        <w:t xml:space="preserve">практически </w:t>
      </w:r>
      <w:r w:rsidR="00FA50DD" w:rsidRPr="00E92727">
        <w:rPr>
          <w:color w:val="auto"/>
        </w:rPr>
        <w:t>стабильным, что подтверждает результативность профориентационной работы и положительный имидж колледжа</w:t>
      </w:r>
      <w:r w:rsidRPr="00E92727">
        <w:rPr>
          <w:color w:val="auto"/>
        </w:rPr>
        <w:t>, за исключением студентов, которые сменили место жительство (1 человек)</w:t>
      </w:r>
      <w:r w:rsidR="00FA50DD" w:rsidRPr="00E92727">
        <w:rPr>
          <w:color w:val="auto"/>
        </w:rPr>
        <w:t xml:space="preserve">.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Специальности, по которым колледж осуществлял подготовку за оцениваемый период: 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 xml:space="preserve">07160500 Эксплуатация, ремонт и техническое обслуживание тягового подвижного состава железных дорог 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3W07160501 Помощник машиниста локомотива (по видам)-74 человека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 xml:space="preserve">07130700 Техническое обслуживание, ремонт и эксплуатация электромеханического оборудования (по видам и отраслям)           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3W07130702 Электрослесарь по обслуживанию и ремонту электромеханического оборудования-75 человек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 xml:space="preserve">07240500 Обогащение полезных ископаемых (рудообогащение)   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3W07240501 Оператор дробильно-сортировочного оборудования -50 человек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 xml:space="preserve">07240600 Строительство подземных сооружений 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3W07240601 Проходчик-50 человек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07150600 Слесарное дело (по отраслям и видам)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3W07150601 Слесарь-ремонтник-49 человек</w:t>
      </w:r>
    </w:p>
    <w:p w:rsidR="0082212B" w:rsidRPr="00E92727" w:rsidRDefault="0082212B" w:rsidP="00E92727">
      <w:pPr>
        <w:pStyle w:val="a4"/>
        <w:spacing w:before="0" w:after="0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07150300 Токарное дело (по видам)</w:t>
      </w:r>
    </w:p>
    <w:p w:rsidR="0082212B" w:rsidRPr="00E92727" w:rsidRDefault="0082212B" w:rsidP="00E92727">
      <w:pPr>
        <w:pStyle w:val="a4"/>
        <w:spacing w:before="0" w:after="0"/>
        <w:ind w:firstLine="708"/>
        <w:jc w:val="lef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E92727">
        <w:rPr>
          <w:rFonts w:ascii="Times New Roman" w:eastAsiaTheme="minorEastAsia" w:hAnsi="Times New Roman" w:cs="Times New Roman"/>
          <w:szCs w:val="24"/>
          <w:lang w:eastAsia="ru-RU"/>
        </w:rPr>
        <w:t>3W07150301 Токарь-74 человек</w:t>
      </w:r>
    </w:p>
    <w:p w:rsidR="0082212B" w:rsidRPr="00E92727" w:rsidRDefault="0082212B" w:rsidP="00E92727">
      <w:pPr>
        <w:spacing w:after="0" w:line="240" w:lineRule="auto"/>
        <w:ind w:left="0" w:firstLine="0"/>
        <w:rPr>
          <w:color w:val="auto"/>
          <w:szCs w:val="24"/>
        </w:rPr>
      </w:pPr>
      <w:r w:rsidRPr="00E92727">
        <w:rPr>
          <w:color w:val="auto"/>
          <w:szCs w:val="24"/>
        </w:rPr>
        <w:t>07130100 Электрооборудование (по видам и отраслям)</w:t>
      </w:r>
    </w:p>
    <w:p w:rsidR="0082212B" w:rsidRPr="00E92727" w:rsidRDefault="0082212B" w:rsidP="00E92727">
      <w:pPr>
        <w:spacing w:after="0" w:line="240" w:lineRule="auto"/>
        <w:ind w:left="0" w:firstLine="173"/>
        <w:rPr>
          <w:color w:val="auto"/>
          <w:szCs w:val="24"/>
        </w:rPr>
      </w:pPr>
      <w:r w:rsidRPr="00E92727">
        <w:rPr>
          <w:color w:val="auto"/>
          <w:szCs w:val="24"/>
        </w:rPr>
        <w:t>3W0713101 Электромонтер (по видам и отраслям)-25 человек</w:t>
      </w:r>
    </w:p>
    <w:p w:rsidR="009238D2" w:rsidRPr="00E92727" w:rsidRDefault="009238D2">
      <w:pPr>
        <w:spacing w:after="30" w:line="259" w:lineRule="auto"/>
        <w:ind w:right="0" w:firstLine="0"/>
        <w:jc w:val="left"/>
        <w:rPr>
          <w:color w:val="auto"/>
        </w:rPr>
      </w:pPr>
    </w:p>
    <w:p w:rsidR="009238D2" w:rsidRPr="00E92727" w:rsidRDefault="009238D2">
      <w:pPr>
        <w:spacing w:after="0" w:line="259" w:lineRule="auto"/>
        <w:ind w:left="1167" w:right="0" w:firstLine="0"/>
        <w:jc w:val="left"/>
        <w:rPr>
          <w:color w:val="auto"/>
        </w:rPr>
      </w:pPr>
    </w:p>
    <w:p w:rsidR="0082212B" w:rsidRPr="00E92727" w:rsidRDefault="00FA50DD" w:rsidP="0082212B">
      <w:pPr>
        <w:pStyle w:val="1"/>
        <w:spacing w:after="0"/>
        <w:ind w:right="384"/>
        <w:jc w:val="center"/>
        <w:rPr>
          <w:color w:val="auto"/>
        </w:rPr>
      </w:pPr>
      <w:r w:rsidRPr="00E92727">
        <w:rPr>
          <w:color w:val="auto"/>
        </w:rPr>
        <w:t xml:space="preserve">ЗАКЛЮЧЕНИЕ ПО ИТОГАМ САМООЦЕНКИ  </w:t>
      </w:r>
    </w:p>
    <w:p w:rsidR="009238D2" w:rsidRPr="00E92727" w:rsidRDefault="0082212B" w:rsidP="0082212B">
      <w:pPr>
        <w:pStyle w:val="1"/>
        <w:spacing w:after="0"/>
        <w:ind w:right="384"/>
        <w:jc w:val="center"/>
        <w:rPr>
          <w:color w:val="auto"/>
        </w:rPr>
      </w:pPr>
      <w:r w:rsidRPr="00E92727">
        <w:rPr>
          <w:color w:val="auto"/>
        </w:rPr>
        <w:t>КГКП «РУДНЕНСКИЙ ГОРНО-ТЕХНОЛОГИЧЕСКИЙ КОЛЛЕДЖ»</w:t>
      </w:r>
    </w:p>
    <w:p w:rsidR="009238D2" w:rsidRPr="00E92727" w:rsidRDefault="009238D2">
      <w:pPr>
        <w:spacing w:after="46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FA50DD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>1)</w:t>
      </w:r>
      <w:r w:rsidR="00E92727">
        <w:rPr>
          <w:color w:val="auto"/>
        </w:rPr>
        <w:t xml:space="preserve"> </w:t>
      </w:r>
      <w:r w:rsidR="0082212B" w:rsidRPr="00E92727">
        <w:rPr>
          <w:color w:val="auto"/>
        </w:rPr>
        <w:t xml:space="preserve">КГКП «Рудненский горно-технологический колледж» </w:t>
      </w:r>
      <w:r w:rsidRPr="00E92727">
        <w:rPr>
          <w:color w:val="auto"/>
        </w:rPr>
        <w:t xml:space="preserve">является одним из ведущих колледжей по подготовке </w:t>
      </w:r>
      <w:r w:rsidR="0082212B" w:rsidRPr="00E92727">
        <w:rPr>
          <w:color w:val="auto"/>
        </w:rPr>
        <w:t>специалистов рабочих квалификаций</w:t>
      </w:r>
      <w:r w:rsidRPr="00E92727">
        <w:rPr>
          <w:color w:val="auto"/>
        </w:rPr>
        <w:t xml:space="preserve">. Выпускники колледжа конкурентоспособны и успешны на рынке труда.  </w:t>
      </w:r>
    </w:p>
    <w:p w:rsidR="009238D2" w:rsidRPr="00E92727" w:rsidRDefault="00FA50DD" w:rsidP="00E92727">
      <w:pPr>
        <w:ind w:left="0" w:right="387" w:firstLine="0"/>
        <w:rPr>
          <w:color w:val="auto"/>
        </w:rPr>
      </w:pPr>
      <w:r w:rsidRPr="00E92727">
        <w:rPr>
          <w:color w:val="auto"/>
        </w:rPr>
        <w:t>Ежегодно на основе стратегического плана развития колледжа в соответствии с его миссией (</w:t>
      </w:r>
      <w:r w:rsidR="004F470D" w:rsidRPr="00E92727">
        <w:rPr>
          <w:b/>
          <w:color w:val="auto"/>
        </w:rPr>
        <w:t>Приложение 7</w:t>
      </w:r>
      <w:r w:rsidRPr="00E92727">
        <w:rPr>
          <w:b/>
          <w:color w:val="auto"/>
        </w:rPr>
        <w:t>)</w:t>
      </w:r>
      <w:r w:rsidRPr="00E92727">
        <w:rPr>
          <w:color w:val="auto"/>
        </w:rPr>
        <w:t>, политикой и целями в области качества образования разрабатывается план работы колледжа (</w:t>
      </w:r>
      <w:r w:rsidR="004F470D" w:rsidRPr="00E92727">
        <w:rPr>
          <w:b/>
          <w:color w:val="auto"/>
        </w:rPr>
        <w:t>Приложение 8</w:t>
      </w:r>
      <w:r w:rsidRPr="00E92727">
        <w:rPr>
          <w:color w:val="auto"/>
        </w:rPr>
        <w:t xml:space="preserve">). </w:t>
      </w:r>
    </w:p>
    <w:p w:rsidR="009238D2" w:rsidRPr="00E92727" w:rsidRDefault="00FA50DD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>В плане работы колледжа отражены основные направления, цели, задачи, целевые индикаторы и мероприятия по направлениям деятельности. Годовой план работы обсуждается на заседании Пе</w:t>
      </w:r>
      <w:r w:rsidR="0082212B" w:rsidRPr="00E92727">
        <w:rPr>
          <w:color w:val="auto"/>
        </w:rPr>
        <w:t>дагогического совета колледжа.</w:t>
      </w:r>
    </w:p>
    <w:p w:rsidR="009238D2" w:rsidRPr="00E92727" w:rsidRDefault="00FA50DD" w:rsidP="00E92727">
      <w:pPr>
        <w:ind w:left="0" w:right="387" w:firstLine="0"/>
        <w:rPr>
          <w:color w:val="auto"/>
        </w:rPr>
      </w:pPr>
      <w:r w:rsidRPr="00E92727">
        <w:rPr>
          <w:color w:val="auto"/>
        </w:rPr>
        <w:t>Важным фактором обеспечения качества образования и гарантией устойчивого развития колледжа является постоянное улучшение материально</w:t>
      </w:r>
      <w:r w:rsidR="0082212B" w:rsidRPr="00E92727">
        <w:rPr>
          <w:color w:val="auto"/>
        </w:rPr>
        <w:t>-</w:t>
      </w:r>
      <w:r w:rsidRPr="00E92727">
        <w:rPr>
          <w:color w:val="auto"/>
        </w:rPr>
        <w:t xml:space="preserve">технической базы. В колледже созданы все условия для обучения студентов.  </w:t>
      </w:r>
    </w:p>
    <w:p w:rsidR="009238D2" w:rsidRPr="00E92727" w:rsidRDefault="00FA50DD" w:rsidP="00E92727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Для достижения целей в колледже имеются необходимые кадровые и материальные ресурсы:  </w:t>
      </w:r>
    </w:p>
    <w:p w:rsidR="009238D2" w:rsidRPr="00E92727" w:rsidRDefault="00FA50DD" w:rsidP="00E92727">
      <w:pPr>
        <w:numPr>
          <w:ilvl w:val="0"/>
          <w:numId w:val="3"/>
        </w:numPr>
        <w:ind w:left="0" w:right="387" w:firstLine="0"/>
        <w:rPr>
          <w:color w:val="auto"/>
        </w:rPr>
      </w:pPr>
      <w:r w:rsidRPr="00E92727">
        <w:rPr>
          <w:color w:val="auto"/>
        </w:rPr>
        <w:t xml:space="preserve">материально-техническая база представлена </w:t>
      </w:r>
      <w:r w:rsidR="0082212B" w:rsidRPr="00E92727">
        <w:rPr>
          <w:color w:val="auto"/>
        </w:rPr>
        <w:t>мастерскими, учебным помещением</w:t>
      </w:r>
      <w:r w:rsidRPr="00E92727">
        <w:rPr>
          <w:color w:val="auto"/>
        </w:rPr>
        <w:t xml:space="preserve">, оснащенными учебной мебелью, компьютерной техникой, информационными стендами, спортивным инвентарем, компьютерными кабинетами; </w:t>
      </w:r>
    </w:p>
    <w:p w:rsidR="009238D2" w:rsidRPr="00E92727" w:rsidRDefault="00FA50DD" w:rsidP="00E92727">
      <w:pPr>
        <w:ind w:left="0" w:right="387" w:firstLine="0"/>
        <w:rPr>
          <w:color w:val="auto"/>
        </w:rPr>
      </w:pPr>
      <w:r w:rsidRPr="00E92727">
        <w:rPr>
          <w:color w:val="auto"/>
        </w:rPr>
        <w:t>– высококвалифицированный преподавательский состав представлен преподав</w:t>
      </w:r>
      <w:r w:rsidR="0082212B" w:rsidRPr="00E92727">
        <w:rPr>
          <w:color w:val="auto"/>
        </w:rPr>
        <w:t>ателями: штатные работники – 46</w:t>
      </w:r>
      <w:r w:rsidRPr="00E92727">
        <w:rPr>
          <w:color w:val="auto"/>
        </w:rPr>
        <w:t xml:space="preserve"> чел., по совместительству – </w:t>
      </w:r>
      <w:r w:rsidR="0082212B" w:rsidRPr="00E92727">
        <w:rPr>
          <w:color w:val="auto"/>
        </w:rPr>
        <w:t xml:space="preserve">2 </w:t>
      </w:r>
      <w:r w:rsidRPr="00E92727">
        <w:rPr>
          <w:color w:val="auto"/>
        </w:rPr>
        <w:t>человека, из них с ака</w:t>
      </w:r>
      <w:r w:rsidR="0082212B" w:rsidRPr="00E92727">
        <w:rPr>
          <w:color w:val="auto"/>
        </w:rPr>
        <w:t xml:space="preserve">демической степенью магистра – </w:t>
      </w:r>
      <w:r w:rsidRPr="00E92727">
        <w:rPr>
          <w:color w:val="auto"/>
        </w:rPr>
        <w:t xml:space="preserve">3 чел.; </w:t>
      </w:r>
    </w:p>
    <w:p w:rsidR="009238D2" w:rsidRPr="00E92727" w:rsidRDefault="00FA50DD" w:rsidP="00E92727">
      <w:pPr>
        <w:numPr>
          <w:ilvl w:val="0"/>
          <w:numId w:val="3"/>
        </w:numPr>
        <w:ind w:left="0" w:right="387" w:firstLine="0"/>
        <w:rPr>
          <w:color w:val="auto"/>
        </w:rPr>
      </w:pPr>
      <w:r w:rsidRPr="00E92727">
        <w:rPr>
          <w:color w:val="auto"/>
        </w:rPr>
        <w:t>колледж обеспечивает каждого обучающегося учебной и учебно</w:t>
      </w:r>
      <w:r w:rsidR="0082212B" w:rsidRPr="00E92727">
        <w:rPr>
          <w:color w:val="auto"/>
        </w:rPr>
        <w:t>-</w:t>
      </w:r>
      <w:r w:rsidRPr="00E92727">
        <w:rPr>
          <w:color w:val="auto"/>
        </w:rPr>
        <w:t xml:space="preserve">методической литературой, учебными пособиями, художественной и справочной литературой и периодическими изданиями, необходимыми для осуществления образовательного процесса по всем дисциплинам профессиональной образовательной программы в соответствии с требованиями государственных образовательных стандартов. Деятельность библиотеки колледжа направлена на наиболее полное удовлетворение информационных запросов читателей, обеспечение учебно-воспитательного процесса. Каждый студент имеет доступ к справочнику-путеводителю и другим необходимым учебно-методическим материалам для организации учебного процесса.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Сегодня качество предоставления образовательных услуг напрямую зависит и от используемых колледжем инструментов в цифровизации учебного процесса. В колледже действует платформа «Edupage», соответствующая современным промышленным стандартам в области разработки и безопасности компьютерных </w:t>
      </w:r>
      <w:r w:rsidRPr="00E92727">
        <w:rPr>
          <w:color w:val="auto"/>
        </w:rPr>
        <w:lastRenderedPageBreak/>
        <w:t xml:space="preserve">систем, призванная обеспечить автоматизированным рабочим местом все категории пользователей, задействованных в учебном процессе. Система способна автоматизировать процесс полноценного дистанционного обучения в колледже и организовать синхронную работу всех участников учебного процесса. Благодаря созданной автоматизации учебного процесса предельно открыты и прозрачны все учебные процессы: посещаемость, успеваемость, выставление оценок на занятиях и экзаменах. Внедрены новые методы и технологии оценки достижений студентов, которые снимают коррупционные риски в системе взаимоотношений «преподаватель-студент».  </w:t>
      </w:r>
    </w:p>
    <w:p w:rsidR="000D1743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Для повышения уровня профессиональной компетентности и методической подготовки педагогов </w:t>
      </w:r>
      <w:r w:rsidR="000D1743" w:rsidRPr="00E92727">
        <w:rPr>
          <w:color w:val="auto"/>
        </w:rPr>
        <w:t>педагоги колледжа принимали участие в областных, республиканских и международных конкурсах.</w:t>
      </w:r>
    </w:p>
    <w:p w:rsidR="00E92727" w:rsidRDefault="00D26993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</w:rPr>
        <w:t>Преподаватель русского языка и литературы Сафина С.Е. – участник международного форума " Русский язык как инструмент профессиональной мобильности: традиции и инновации, 27.11.2021, Нур-Султан</w:t>
      </w:r>
      <w:r w:rsidR="00E92727">
        <w:rPr>
          <w:color w:val="auto"/>
          <w:szCs w:val="28"/>
        </w:rPr>
        <w:t>.</w:t>
      </w:r>
    </w:p>
    <w:p w:rsidR="00E92727" w:rsidRDefault="00D26993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  <w:shd w:val="clear" w:color="auto" w:fill="FFFFFF"/>
        </w:rPr>
        <w:t xml:space="preserve">Преподаватели казахского языка и литературы Жаксылыкова Б.А, английского языка Голубева А.А, русского языка и литературы Сафина С.Е. принимали участие в республиканском   конкурсе видео-уроков "Панорама педагогических идей". </w:t>
      </w:r>
    </w:p>
    <w:p w:rsidR="00E92727" w:rsidRDefault="00805D3E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  <w:lang w:val="kk-KZ"/>
        </w:rPr>
        <w:t>Мастер производственого обучения Каруна Т.Н.   - участник о</w:t>
      </w:r>
      <w:r w:rsidR="00695278" w:rsidRPr="00E92727">
        <w:rPr>
          <w:color w:val="auto"/>
          <w:szCs w:val="28"/>
          <w:lang w:val="kk-KZ"/>
        </w:rPr>
        <w:t>бластно</w:t>
      </w:r>
      <w:r w:rsidRPr="00E92727">
        <w:rPr>
          <w:color w:val="auto"/>
          <w:szCs w:val="28"/>
          <w:lang w:val="kk-KZ"/>
        </w:rPr>
        <w:t>го</w:t>
      </w:r>
      <w:r w:rsidR="00695278" w:rsidRPr="00E92727">
        <w:rPr>
          <w:color w:val="auto"/>
          <w:szCs w:val="28"/>
          <w:lang w:val="kk-KZ"/>
        </w:rPr>
        <w:t xml:space="preserve"> конкурс</w:t>
      </w:r>
      <w:r w:rsidRPr="00E92727">
        <w:rPr>
          <w:color w:val="auto"/>
          <w:szCs w:val="28"/>
          <w:lang w:val="kk-KZ"/>
        </w:rPr>
        <w:t>а</w:t>
      </w:r>
      <w:r w:rsidR="00695278" w:rsidRPr="00E92727">
        <w:rPr>
          <w:color w:val="auto"/>
          <w:szCs w:val="28"/>
          <w:lang w:val="kk-KZ"/>
        </w:rPr>
        <w:t xml:space="preserve"> «</w:t>
      </w:r>
      <w:r w:rsidRPr="00E92727">
        <w:rPr>
          <w:color w:val="auto"/>
          <w:szCs w:val="28"/>
          <w:lang w:val="kk-KZ"/>
        </w:rPr>
        <w:t>Мастер год -2021»</w:t>
      </w:r>
    </w:p>
    <w:p w:rsidR="00E92727" w:rsidRDefault="00805D3E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  <w:lang w:val="kk-KZ"/>
        </w:rPr>
        <w:t xml:space="preserve">Методист Рябова И.С. и преподаватель казсхаого языка Жакслылкова Б.А. победители </w:t>
      </w:r>
      <w:r w:rsidR="00695278" w:rsidRPr="00E92727">
        <w:rPr>
          <w:color w:val="auto"/>
          <w:szCs w:val="28"/>
          <w:lang w:val="kk-KZ"/>
        </w:rPr>
        <w:t xml:space="preserve"> областно</w:t>
      </w:r>
      <w:r w:rsidRPr="00E92727">
        <w:rPr>
          <w:color w:val="auto"/>
          <w:szCs w:val="28"/>
          <w:lang w:val="kk-KZ"/>
        </w:rPr>
        <w:t xml:space="preserve">го </w:t>
      </w:r>
      <w:r w:rsidR="00695278" w:rsidRPr="00E92727">
        <w:rPr>
          <w:color w:val="auto"/>
          <w:szCs w:val="28"/>
          <w:lang w:val="kk-KZ"/>
        </w:rPr>
        <w:t>конкурс</w:t>
      </w:r>
      <w:r w:rsidRPr="00E92727">
        <w:rPr>
          <w:color w:val="auto"/>
          <w:szCs w:val="28"/>
          <w:lang w:val="kk-KZ"/>
        </w:rPr>
        <w:t>а</w:t>
      </w:r>
      <w:r w:rsidR="00695278" w:rsidRPr="00E92727">
        <w:rPr>
          <w:color w:val="auto"/>
          <w:szCs w:val="28"/>
          <w:lang w:val="kk-KZ"/>
        </w:rPr>
        <w:t xml:space="preserve"> профессионального мастерства </w:t>
      </w:r>
      <w:r w:rsidRPr="00E92727">
        <w:rPr>
          <w:color w:val="auto"/>
          <w:szCs w:val="28"/>
          <w:shd w:val="clear" w:color="auto" w:fill="FFFFFF"/>
        </w:rPr>
        <w:t xml:space="preserve"> «Методический тандем»  (</w:t>
      </w:r>
      <w:r w:rsidR="00695278" w:rsidRPr="00E92727">
        <w:rPr>
          <w:color w:val="auto"/>
          <w:szCs w:val="28"/>
          <w:shd w:val="clear" w:color="auto" w:fill="FFFFFF"/>
        </w:rPr>
        <w:t>3 место)</w:t>
      </w:r>
    </w:p>
    <w:p w:rsidR="00E92727" w:rsidRDefault="00805D3E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</w:rPr>
        <w:t xml:space="preserve">В 2022 г. преподаватель НВиТП </w:t>
      </w:r>
      <w:r w:rsidRPr="00E92727">
        <w:rPr>
          <w:color w:val="auto"/>
          <w:szCs w:val="28"/>
          <w:lang w:val="kk-KZ"/>
        </w:rPr>
        <w:t>Лұқпанов А.Ж.</w:t>
      </w:r>
      <w:r w:rsidRPr="00E92727">
        <w:rPr>
          <w:color w:val="auto"/>
          <w:szCs w:val="28"/>
        </w:rPr>
        <w:t xml:space="preserve">  принимал участие в областном конкурсе «Лучший профориентатор»  и награжден Дипломом 3 степени. </w:t>
      </w:r>
    </w:p>
    <w:p w:rsidR="00E92727" w:rsidRDefault="004B438D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  <w:szCs w:val="28"/>
        </w:rPr>
        <w:t xml:space="preserve">Преподаватель специальных дисциплин  Рапопорт А.А.  участвовала в научно-практической конференции с республиканским участием «Инновационные подходы в системе ТиПО и интеграция bim – технологий. </w:t>
      </w:r>
      <w:r w:rsidRPr="00E92727">
        <w:rPr>
          <w:i/>
          <w:color w:val="auto"/>
          <w:sz w:val="24"/>
          <w:szCs w:val="24"/>
        </w:rPr>
        <w:t>(</w:t>
      </w:r>
      <w:r w:rsidR="00356EEB" w:rsidRPr="00E92727">
        <w:rPr>
          <w:i/>
          <w:color w:val="auto"/>
          <w:sz w:val="24"/>
          <w:szCs w:val="24"/>
        </w:rPr>
        <w:t>сертификат</w:t>
      </w:r>
      <w:r w:rsidRPr="00E92727">
        <w:rPr>
          <w:i/>
          <w:color w:val="auto"/>
          <w:sz w:val="24"/>
          <w:szCs w:val="24"/>
        </w:rPr>
        <w:t xml:space="preserve"> участника)</w:t>
      </w:r>
    </w:p>
    <w:p w:rsidR="00E92727" w:rsidRDefault="004B438D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rFonts w:eastAsia="Calibri"/>
          <w:color w:val="auto"/>
        </w:rPr>
        <w:t>Рябова И.С. методист колледжа  выступала на методическ</w:t>
      </w:r>
      <w:r w:rsidRPr="00E92727">
        <w:rPr>
          <w:rFonts w:eastAsia="Calibri"/>
          <w:color w:val="auto"/>
          <w:lang w:val="kk-KZ"/>
        </w:rPr>
        <w:t xml:space="preserve">ом  мастермайнде  </w:t>
      </w:r>
      <w:r w:rsidRPr="00E92727">
        <w:rPr>
          <w:rFonts w:eastAsia="Calibri"/>
          <w:color w:val="auto"/>
        </w:rPr>
        <w:t>«</w:t>
      </w:r>
      <w:r w:rsidRPr="00E92727">
        <w:rPr>
          <w:rFonts w:eastAsia="Calibri"/>
          <w:color w:val="auto"/>
          <w:szCs w:val="28"/>
          <w:lang w:val="kk-KZ"/>
        </w:rPr>
        <w:t>Цифровая трансформация документооборота как фактор повышения эффективности образовательного процесса</w:t>
      </w:r>
      <w:r w:rsidR="002D03BA" w:rsidRPr="00E92727">
        <w:rPr>
          <w:rFonts w:eastAsia="Calibri"/>
          <w:b/>
          <w:color w:val="auto"/>
          <w:szCs w:val="28"/>
        </w:rPr>
        <w:t xml:space="preserve">» </w:t>
      </w:r>
      <w:r w:rsidR="002D03BA" w:rsidRPr="00E92727">
        <w:rPr>
          <w:rFonts w:eastAsia="Calibri"/>
          <w:color w:val="auto"/>
          <w:szCs w:val="28"/>
        </w:rPr>
        <w:t>в рамках</w:t>
      </w:r>
      <w:r w:rsidR="002D03BA" w:rsidRPr="00E92727">
        <w:rPr>
          <w:rFonts w:eastAsia="Calibri"/>
          <w:b/>
          <w:color w:val="auto"/>
          <w:szCs w:val="28"/>
        </w:rPr>
        <w:t xml:space="preserve"> </w:t>
      </w:r>
      <w:r w:rsidRPr="00E92727">
        <w:rPr>
          <w:rFonts w:eastAsia="Calibri"/>
          <w:color w:val="auto"/>
          <w:szCs w:val="28"/>
        </w:rPr>
        <w:t>в</w:t>
      </w:r>
      <w:r w:rsidR="002D03BA" w:rsidRPr="00E92727">
        <w:rPr>
          <w:rFonts w:eastAsia="Calibri"/>
          <w:color w:val="auto"/>
          <w:szCs w:val="28"/>
        </w:rPr>
        <w:t xml:space="preserve"> рамках работы областного учебно-методического объединения заместителей директоров по НМР и методистов организаций ТиПО. </w:t>
      </w:r>
    </w:p>
    <w:p w:rsidR="00E92727" w:rsidRDefault="00FA50DD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</w:rPr>
        <w:t xml:space="preserve">Повышение квалификации педагога играет важную роль в его деятельности: знакомит педагога с новыми, инновационными технологиями обучения, способствует эффективности педагогического взаимодействия с </w:t>
      </w:r>
      <w:r w:rsidR="00356EEB" w:rsidRPr="00E92727">
        <w:rPr>
          <w:color w:val="auto"/>
        </w:rPr>
        <w:t>коллегами</w:t>
      </w:r>
      <w:r w:rsidRPr="00E92727">
        <w:rPr>
          <w:color w:val="auto"/>
        </w:rPr>
        <w:t xml:space="preserve">, </w:t>
      </w:r>
      <w:r w:rsidR="00356EEB" w:rsidRPr="00E92727">
        <w:rPr>
          <w:color w:val="auto"/>
        </w:rPr>
        <w:t>совершенствует углубляет</w:t>
      </w:r>
      <w:r w:rsidRPr="00E92727">
        <w:rPr>
          <w:color w:val="auto"/>
        </w:rPr>
        <w:t xml:space="preserve"> знания в конкретных профессиональных вопросах.  </w:t>
      </w:r>
    </w:p>
    <w:p w:rsidR="009238D2" w:rsidRPr="00E92727" w:rsidRDefault="00FA50DD" w:rsidP="00E92727">
      <w:pPr>
        <w:spacing w:after="0" w:line="276" w:lineRule="auto"/>
        <w:ind w:left="0" w:firstLine="561"/>
        <w:rPr>
          <w:color w:val="auto"/>
          <w:szCs w:val="28"/>
          <w:shd w:val="clear" w:color="auto" w:fill="FFFFFF"/>
        </w:rPr>
      </w:pPr>
      <w:r w:rsidRPr="00E92727">
        <w:rPr>
          <w:color w:val="auto"/>
        </w:rPr>
        <w:lastRenderedPageBreak/>
        <w:t>Динамику повыш</w:t>
      </w:r>
      <w:r w:rsidR="00843FA0" w:rsidRPr="00E92727">
        <w:rPr>
          <w:color w:val="auto"/>
        </w:rPr>
        <w:t xml:space="preserve">ения квалификации и стажировок педагогов </w:t>
      </w:r>
      <w:r w:rsidRPr="00E92727">
        <w:rPr>
          <w:color w:val="auto"/>
        </w:rPr>
        <w:t>за последние 5 л</w:t>
      </w:r>
      <w:r w:rsidR="004F470D" w:rsidRPr="00E92727">
        <w:rPr>
          <w:color w:val="auto"/>
        </w:rPr>
        <w:t>ет отражает следующая диаграмма</w:t>
      </w:r>
      <w:r w:rsidRPr="00E92727">
        <w:rPr>
          <w:color w:val="auto"/>
        </w:rPr>
        <w:t>:</w:t>
      </w:r>
    </w:p>
    <w:p w:rsidR="00843FA0" w:rsidRPr="00E92727" w:rsidRDefault="00843FA0">
      <w:pPr>
        <w:ind w:left="561" w:right="387"/>
        <w:rPr>
          <w:color w:val="auto"/>
        </w:rPr>
      </w:pPr>
      <w:r w:rsidRPr="00E92727">
        <w:rPr>
          <w:noProof/>
          <w:color w:val="auto"/>
        </w:rPr>
        <w:drawing>
          <wp:inline distT="0" distB="0" distL="0" distR="0" wp14:anchorId="345783DE" wp14:editId="4151B5A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В процессе обучения в ИТК предпочтение отдается развивающим методикам, учитывающим индивидуальные особенности студентов, способствующим формированию общих и профессиональных компетенций. Преподаватели планируют уроки с использованием компьютеров, мультимедийного оборудования, интернет-ресурсов. Все учебно-методические комплексы, методические пособия, разработки открытых уроков хранятся на электронных носителях. На каждое занятие преподаватели создают презентационный материал в программах Prezi, PowerPoint.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Проведение открытых занятий мобилизует преподавателя, побуждает находить и применять наиболее современные активные методы обучения, совершенствовать текстовой материал занятий, их структуру, находить доходчивые приемы доведения учебного материала до студентов, перенимать опыт коллег. Преподаватель в ходе обсуждения имеет возможность проанализировать свой урок, обсудить его с коллегами, нацелиться на совершенствование преподавательского мастерства и всестороннюю самореализацию.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На занятиях для визуализации тематического материала широко используются мультимедиа-технологии, видеоролики, видеофильмы. В результате постоянного внедрения иосвоения ИКТ на занятиях преподавателями колледжа не составило трудности перейти на дистанционное обучение. 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Учебный процесс c применением дистанционных технологий обучения в колледже осуществлялся с марта 2020г. через образовательные платформы GoogleClassroom, а также порталы Skype, с 20202021 учебно</w:t>
      </w:r>
      <w:r w:rsidR="004E6C05" w:rsidRPr="00E92727">
        <w:rPr>
          <w:color w:val="auto"/>
        </w:rPr>
        <w:t>го года через платформу Edupage.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Образовательная платформа, создает информационно-образовательную среду для обучения студентов, налаживает взаимосвязь между студентами, </w:t>
      </w:r>
      <w:r w:rsidRPr="00E92727">
        <w:rPr>
          <w:color w:val="auto"/>
        </w:rPr>
        <w:lastRenderedPageBreak/>
        <w:t xml:space="preserve">преподавателями и администрацией, а также позволяет управлять учебным процессом. 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В целях повышения эффективности применения инновационных, информационно-коммуникационных технологий методической службой и </w:t>
      </w:r>
      <w:r w:rsidR="00843FA0" w:rsidRPr="00E92727">
        <w:rPr>
          <w:color w:val="auto"/>
        </w:rPr>
        <w:t xml:space="preserve">педагогами </w:t>
      </w:r>
      <w:r w:rsidRPr="00E92727">
        <w:rPr>
          <w:color w:val="auto"/>
        </w:rPr>
        <w:t>колледжа были проведены семинары-тренинги и мастер</w:t>
      </w:r>
      <w:r w:rsidR="007434CD" w:rsidRPr="00E92727">
        <w:rPr>
          <w:color w:val="auto"/>
        </w:rPr>
        <w:t xml:space="preserve"> </w:t>
      </w:r>
      <w:r w:rsidRPr="00E92727">
        <w:rPr>
          <w:color w:val="auto"/>
        </w:rPr>
        <w:t>классы:</w:t>
      </w:r>
    </w:p>
    <w:p w:rsidR="009238D2" w:rsidRPr="00E92727" w:rsidRDefault="00D178E6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</w:rPr>
      </w:pPr>
      <w:r w:rsidRPr="00E92727">
        <w:rPr>
          <w:color w:val="auto"/>
          <w:szCs w:val="28"/>
        </w:rPr>
        <w:t>Обучающий семинар «Элементы обновленного содержания образования на уроках  специальных дисциплин»</w:t>
      </w:r>
      <w:hyperlink r:id="rId12"/>
    </w:p>
    <w:p w:rsidR="009238D2" w:rsidRPr="00E92727" w:rsidRDefault="00D178E6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</w:rPr>
      </w:pPr>
      <w:r w:rsidRPr="00E92727">
        <w:rPr>
          <w:color w:val="auto"/>
          <w:szCs w:val="28"/>
        </w:rPr>
        <w:t>Научно-практическая конференция  «Инновации. Интеллект. Образование»</w:t>
      </w:r>
      <w:hyperlink r:id="rId13"/>
    </w:p>
    <w:p w:rsidR="009238D2" w:rsidRPr="00E92727" w:rsidRDefault="00D178E6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</w:rPr>
      </w:pPr>
      <w:r w:rsidRPr="00E92727">
        <w:rPr>
          <w:color w:val="auto"/>
          <w:szCs w:val="28"/>
        </w:rPr>
        <w:t>Конкурс «Лучшая предметно-цикловая комиссия»</w:t>
      </w:r>
      <w:hyperlink r:id="rId14"/>
    </w:p>
    <w:p w:rsidR="009238D2" w:rsidRPr="00E92727" w:rsidRDefault="00D178E6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</w:rPr>
      </w:pPr>
      <w:r w:rsidRPr="00E92727">
        <w:rPr>
          <w:color w:val="auto"/>
          <w:szCs w:val="28"/>
        </w:rPr>
        <w:t>Практический семинар «Современный урок производственного обучения –каков он?»</w:t>
      </w:r>
      <w:hyperlink r:id="rId15"/>
    </w:p>
    <w:p w:rsidR="0062697C" w:rsidRPr="00E92727" w:rsidRDefault="001477C4" w:rsidP="0062697C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</w:rPr>
      </w:pPr>
      <w:r w:rsidRPr="00E92727">
        <w:rPr>
          <w:color w:val="auto"/>
          <w:szCs w:val="28"/>
        </w:rPr>
        <w:t xml:space="preserve">Мастер-класс  «Развитие и совершенствование </w:t>
      </w:r>
      <w:r w:rsidRPr="00E92727">
        <w:rPr>
          <w:color w:val="auto"/>
          <w:szCs w:val="28"/>
          <w:lang w:val="en-US"/>
        </w:rPr>
        <w:t>IT</w:t>
      </w:r>
      <w:r w:rsidRPr="00E92727">
        <w:rPr>
          <w:color w:val="auto"/>
          <w:szCs w:val="28"/>
        </w:rPr>
        <w:t xml:space="preserve"> –</w:t>
      </w:r>
      <w:r w:rsidRPr="00E92727">
        <w:rPr>
          <w:color w:val="auto"/>
          <w:szCs w:val="28"/>
          <w:lang w:val="kk-KZ"/>
        </w:rPr>
        <w:t>компетенций как педагогов как средство повышения профессионализма</w:t>
      </w:r>
      <w:r w:rsidRPr="00E92727">
        <w:rPr>
          <w:color w:val="auto"/>
          <w:szCs w:val="28"/>
        </w:rPr>
        <w:t>»</w:t>
      </w:r>
      <w:r w:rsidRPr="00E92727">
        <w:rPr>
          <w:color w:val="auto"/>
        </w:rPr>
        <w:t xml:space="preserve"> </w:t>
      </w:r>
    </w:p>
    <w:p w:rsidR="0062697C" w:rsidRPr="00E92727" w:rsidRDefault="0062697C" w:rsidP="0062697C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  <w:szCs w:val="28"/>
        </w:rPr>
      </w:pPr>
      <w:r w:rsidRPr="00E92727">
        <w:rPr>
          <w:color w:val="auto"/>
          <w:szCs w:val="28"/>
        </w:rPr>
        <w:t>Семинар-практикум  «Применение активных форм обучения с целью повышения уровня профессиональных компетенции</w:t>
      </w:r>
      <w:r w:rsidRPr="00E92727">
        <w:rPr>
          <w:color w:val="auto"/>
          <w:szCs w:val="28"/>
          <w:lang w:val="kk-KZ"/>
        </w:rPr>
        <w:t xml:space="preserve"> педагога»</w:t>
      </w:r>
    </w:p>
    <w:p w:rsidR="0062697C" w:rsidRPr="00E92727" w:rsidRDefault="0062697C" w:rsidP="0062697C">
      <w:pPr>
        <w:numPr>
          <w:ilvl w:val="0"/>
          <w:numId w:val="5"/>
        </w:numPr>
        <w:spacing w:after="41" w:line="259" w:lineRule="auto"/>
        <w:ind w:right="378" w:hanging="500"/>
        <w:rPr>
          <w:color w:val="auto"/>
          <w:szCs w:val="28"/>
        </w:rPr>
      </w:pPr>
      <w:r w:rsidRPr="00E92727">
        <w:rPr>
          <w:color w:val="auto"/>
          <w:szCs w:val="28"/>
        </w:rPr>
        <w:t>Декада открытых «Обновленное содержание как фактор повышения качества обучения</w:t>
      </w:r>
      <w:r w:rsidRPr="00E92727">
        <w:rPr>
          <w:color w:val="auto"/>
          <w:sz w:val="24"/>
          <w:szCs w:val="24"/>
        </w:rPr>
        <w:t>»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В колледже реализуется личностно-ориентированный подход в обучении, предполагающий, что в центре обучения находится сам обучающийся, его цели и мотивы, его личностные интересы и особенности. Внимание акцентируется на самостоятельности познавательной деятельности обучающегося; в центре познавательного процесса находится учение, а не преподавание. В этом процессе ставится и решается основная задача образования –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 (</w:t>
      </w:r>
      <w:r w:rsidRPr="00E92727">
        <w:rPr>
          <w:i/>
          <w:color w:val="auto"/>
        </w:rPr>
        <w:t>Ст. 11 Закон Об образовании РК № 319-III от 27.07.2007 года</w:t>
      </w:r>
      <w:r w:rsidRPr="00E92727">
        <w:rPr>
          <w:color w:val="auto"/>
        </w:rPr>
        <w:t xml:space="preserve">).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Наиболее эффективно процесс развития дивергентного мышления обучающихся осуществляется в рамках предметных олимпиад и конкурсов. Лежащая в основе данного вида интеллектуальных соревнований интенсивная практика поиска и конструирования оригинальных решений для различного рода учебно-познавательных задач является благоприятствующей средой для развития обучающихся.  </w:t>
      </w:r>
    </w:p>
    <w:p w:rsidR="009238D2" w:rsidRDefault="00FA50DD" w:rsidP="00E92727">
      <w:pPr>
        <w:ind w:left="0" w:right="387" w:firstLine="561"/>
        <w:rPr>
          <w:b/>
          <w:color w:val="auto"/>
        </w:rPr>
      </w:pPr>
      <w:r w:rsidRPr="00E92727">
        <w:rPr>
          <w:color w:val="auto"/>
        </w:rPr>
        <w:t xml:space="preserve">В современном коммуникационном пространстве одним из факторов, способствующих развитию у молодых людей творческих способностей,  умению быстро реагировать на возникшие профессиональные проблемы, различные ситуации, умению импровизировать и быть гибким в рабочих ситуациях, являются профессиональные и интеллектуальные конкурсы. Студенты </w:t>
      </w:r>
      <w:r w:rsidR="004B438D" w:rsidRPr="00E92727">
        <w:rPr>
          <w:color w:val="auto"/>
        </w:rPr>
        <w:t>Р</w:t>
      </w:r>
      <w:r w:rsidR="004E6C05" w:rsidRPr="00E92727">
        <w:rPr>
          <w:color w:val="auto"/>
        </w:rPr>
        <w:t>Г</w:t>
      </w:r>
      <w:r w:rsidR="004B438D" w:rsidRPr="00E92727">
        <w:rPr>
          <w:color w:val="auto"/>
        </w:rPr>
        <w:t>Т</w:t>
      </w:r>
      <w:r w:rsidR="004E6C05" w:rsidRPr="00E92727">
        <w:rPr>
          <w:color w:val="auto"/>
        </w:rPr>
        <w:t>К</w:t>
      </w:r>
      <w:r w:rsidRPr="00E92727">
        <w:rPr>
          <w:color w:val="auto"/>
        </w:rPr>
        <w:t xml:space="preserve"> </w:t>
      </w:r>
      <w:r w:rsidRPr="00E92727">
        <w:rPr>
          <w:color w:val="auto"/>
        </w:rPr>
        <w:lastRenderedPageBreak/>
        <w:t>ежегодно участвуют и являются призерами соревновательных мероприятий различного уровней. В таблице представлены результаты участия обучающихся</w:t>
      </w:r>
      <w:r w:rsidR="004E6C05" w:rsidRPr="00E92727">
        <w:rPr>
          <w:color w:val="auto"/>
        </w:rPr>
        <w:t xml:space="preserve"> колледжа в </w:t>
      </w:r>
      <w:r w:rsidR="00D138CE" w:rsidRPr="00E92727">
        <w:rPr>
          <w:color w:val="auto"/>
        </w:rPr>
        <w:t xml:space="preserve">научно-практических конференциях, олимпиадах </w:t>
      </w:r>
      <w:r w:rsidR="004E6C05" w:rsidRPr="00E92727">
        <w:rPr>
          <w:color w:val="auto"/>
        </w:rPr>
        <w:t>за 2021-2022</w:t>
      </w:r>
      <w:r w:rsidRPr="00E92727">
        <w:rPr>
          <w:color w:val="auto"/>
        </w:rPr>
        <w:t xml:space="preserve"> год</w:t>
      </w:r>
      <w:r w:rsidR="004F470D" w:rsidRPr="00E92727">
        <w:rPr>
          <w:color w:val="auto"/>
        </w:rPr>
        <w:t>.</w:t>
      </w:r>
      <w:r w:rsidRPr="00E92727">
        <w:rPr>
          <w:b/>
          <w:color w:val="auto"/>
        </w:rPr>
        <w:t xml:space="preserve"> </w:t>
      </w:r>
    </w:p>
    <w:p w:rsidR="00E92727" w:rsidRPr="00E92727" w:rsidRDefault="00E92727" w:rsidP="00E92727">
      <w:pPr>
        <w:ind w:left="0" w:right="387" w:firstLine="561"/>
        <w:rPr>
          <w:color w:val="auto"/>
        </w:rPr>
      </w:pPr>
    </w:p>
    <w:tbl>
      <w:tblPr>
        <w:tblStyle w:val="TableGrid"/>
        <w:tblW w:w="9642" w:type="dxa"/>
        <w:tblInd w:w="576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2838"/>
        <w:gridCol w:w="3116"/>
      </w:tblGrid>
      <w:tr w:rsidR="00E92727" w:rsidRPr="00E92727">
        <w:trPr>
          <w:trHeight w:val="346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 xml:space="preserve">Уровень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 xml:space="preserve">Количество обучающихся </w:t>
            </w:r>
          </w:p>
        </w:tc>
      </w:tr>
      <w:tr w:rsidR="00E92727" w:rsidRPr="00E9272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9238D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 xml:space="preserve">участников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 xml:space="preserve">победителей </w:t>
            </w:r>
          </w:p>
        </w:tc>
      </w:tr>
      <w:tr w:rsidR="00E92727" w:rsidRPr="00E92727">
        <w:trPr>
          <w:trHeight w:val="34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</w:rPr>
              <w:t xml:space="preserve">Международный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00488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0048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0</w:t>
            </w:r>
          </w:p>
        </w:tc>
      </w:tr>
      <w:tr w:rsidR="00E92727" w:rsidRPr="00E92727">
        <w:trPr>
          <w:trHeight w:val="35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</w:rPr>
              <w:t xml:space="preserve">Республиканский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5A1CC0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5A1CC0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3</w:t>
            </w:r>
          </w:p>
        </w:tc>
      </w:tr>
      <w:tr w:rsidR="00E92727" w:rsidRPr="00E92727">
        <w:trPr>
          <w:trHeight w:val="35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8" w:rsidRPr="00E92727" w:rsidRDefault="002004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</w:rPr>
              <w:t xml:space="preserve">Областной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8" w:rsidRPr="00E92727" w:rsidRDefault="00D138CE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2</w:t>
            </w:r>
            <w:r w:rsidR="00955411" w:rsidRPr="00E92727">
              <w:rPr>
                <w:color w:val="auto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8" w:rsidRPr="00E92727" w:rsidRDefault="00D138C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11</w:t>
            </w:r>
          </w:p>
        </w:tc>
      </w:tr>
      <w:tr w:rsidR="009238D2" w:rsidRPr="00E92727">
        <w:trPr>
          <w:trHeight w:val="34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</w:rPr>
              <w:t xml:space="preserve">Городской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716FD8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0D7E58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</w:rPr>
              <w:t>3</w:t>
            </w:r>
          </w:p>
        </w:tc>
      </w:tr>
    </w:tbl>
    <w:p w:rsidR="009238D2" w:rsidRPr="00E92727" w:rsidRDefault="009238D2">
      <w:pPr>
        <w:spacing w:after="42" w:line="259" w:lineRule="auto"/>
        <w:ind w:left="1004" w:right="0" w:firstLine="0"/>
        <w:jc w:val="left"/>
        <w:rPr>
          <w:color w:val="auto"/>
        </w:rPr>
      </w:pP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В колледже созданы хорошие условия для стимулирования студентов и самореализации личности студентов в различных сферах деятельности – творческой, общественной, проектной и исследовательской. Для выявления и поддержки одаренных студентов колледжа, а также для дальнейшего развития их творческих способностей проводятся плановые мероприятия: научно</w:t>
      </w:r>
      <w:r w:rsidR="004E6C05" w:rsidRPr="00E92727">
        <w:rPr>
          <w:color w:val="auto"/>
        </w:rPr>
        <w:t>-</w:t>
      </w:r>
      <w:r w:rsidRPr="00E92727">
        <w:rPr>
          <w:color w:val="auto"/>
        </w:rPr>
        <w:t xml:space="preserve">исследовательские конференции, предметные олимпиады, предметные недели ПЦК и деловые игры.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Преподаватели колледжа оказывают посильную помощь студентам в развитии их творческого таланта, одаренности, ведут большую работу, которая способствует раскрытию потенциала одаренных студентов.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В колледже имеется база одаренных студентов по всем специальностям и направлениям. Одним из направлений такой работы является проектная, </w:t>
      </w:r>
      <w:r w:rsidR="00E92727">
        <w:rPr>
          <w:color w:val="auto"/>
        </w:rPr>
        <w:t xml:space="preserve"> </w:t>
      </w:r>
      <w:r w:rsidRPr="00E92727">
        <w:rPr>
          <w:color w:val="auto"/>
        </w:rPr>
        <w:t>исследовательская и экспериментальная работа преподавателей и студентов, способствующая развитию познавательной активности студентов и преподавателей, повышению уровня профессионального мастерства, ориентации на эффективные инновационные образовательные технологии, повышению качества подготовки специалистов путем активного использования результатов научных исследований в учебном процессе, а такж</w:t>
      </w:r>
      <w:r w:rsidR="004E6C05" w:rsidRPr="00E92727">
        <w:rPr>
          <w:color w:val="auto"/>
        </w:rPr>
        <w:t xml:space="preserve">е координации связи колледжа с </w:t>
      </w:r>
      <w:r w:rsidRPr="00E92727">
        <w:rPr>
          <w:color w:val="auto"/>
        </w:rPr>
        <w:t xml:space="preserve">различными учебными заведениями города.  </w:t>
      </w:r>
    </w:p>
    <w:p w:rsidR="009238D2" w:rsidRPr="00E92727" w:rsidRDefault="004E6C05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Студенты колледжа </w:t>
      </w:r>
      <w:r w:rsidR="00FA50DD" w:rsidRPr="00E92727">
        <w:rPr>
          <w:color w:val="auto"/>
        </w:rPr>
        <w:t xml:space="preserve">разрабатывают собственные проекты, проводят исследовательскую и опытно-экспериментальную работу.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Научно-исследовательская деятельность студентов в колледже, начиная с первого курса способствует их лучшей адаптации, вызывает у них интерес к познанию естественных и прикладных наук, позволяет наиболее полно проявить индивидуальность, творческие способности, готовность к самореализации личности, как педагога профессионального обучения, так и его воспитанника.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Целью</w:t>
      </w:r>
      <w:r w:rsidR="00E92727">
        <w:rPr>
          <w:color w:val="auto"/>
        </w:rPr>
        <w:t xml:space="preserve"> </w:t>
      </w:r>
      <w:r w:rsidRPr="00E92727">
        <w:rPr>
          <w:color w:val="auto"/>
        </w:rPr>
        <w:t>работы</w:t>
      </w:r>
      <w:r w:rsidR="00E92727">
        <w:rPr>
          <w:color w:val="auto"/>
        </w:rPr>
        <w:t xml:space="preserve"> </w:t>
      </w:r>
      <w:r w:rsidRPr="00E92727">
        <w:rPr>
          <w:color w:val="auto"/>
        </w:rPr>
        <w:t>является определение главных составляющих, структуры научно-исследовательской деятельности, готовности студентов к научно</w:t>
      </w:r>
      <w:r w:rsidR="004E6C05" w:rsidRPr="00E92727">
        <w:rPr>
          <w:color w:val="auto"/>
        </w:rPr>
        <w:t>-</w:t>
      </w:r>
      <w:r w:rsidRPr="00E92727">
        <w:rPr>
          <w:color w:val="auto"/>
        </w:rPr>
        <w:t xml:space="preserve">исследовательской деятельности и её формирование средствами проблемного </w:t>
      </w:r>
      <w:r w:rsidRPr="00E92727">
        <w:rPr>
          <w:color w:val="auto"/>
        </w:rPr>
        <w:lastRenderedPageBreak/>
        <w:t xml:space="preserve">обучения. Привлечение студентов к научному исследованию, которым относится проект, исследование, но и участие обучающих в научно-практических конференциях, конкурсах, олимпиадах. Важным элементом научной деятельности является готовность к этой деятельности. 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Исследовательская работа выполняются студентами во вне учебного времени. Основной задачей научно-исследовательских работ является обучение студентов навыкам самостоятельной теоретической и экспериментальной работы, ознакомление с реальными условиями труда, в коллективе.  </w:t>
      </w:r>
    </w:p>
    <w:p w:rsidR="00AA40CE" w:rsidRPr="00E92727" w:rsidRDefault="006E574D" w:rsidP="00E92727">
      <w:pPr>
        <w:spacing w:after="38"/>
        <w:ind w:left="0" w:right="387" w:firstLine="561"/>
        <w:rPr>
          <w:color w:val="auto"/>
        </w:rPr>
      </w:pPr>
      <w:r w:rsidRPr="00E92727">
        <w:rPr>
          <w:color w:val="auto"/>
        </w:rPr>
        <w:t>П</w:t>
      </w:r>
      <w:r w:rsidR="00FA50DD" w:rsidRPr="00E92727">
        <w:rPr>
          <w:color w:val="auto"/>
        </w:rPr>
        <w:t>оказателями этой научно-исс</w:t>
      </w:r>
      <w:r w:rsidR="00993729" w:rsidRPr="00E92727">
        <w:rPr>
          <w:color w:val="auto"/>
        </w:rPr>
        <w:t xml:space="preserve">ледовательской работы являются </w:t>
      </w:r>
      <w:r w:rsidR="00FA50DD" w:rsidRPr="00E92727">
        <w:rPr>
          <w:color w:val="auto"/>
        </w:rPr>
        <w:t xml:space="preserve">достижения наших студентов: </w:t>
      </w:r>
    </w:p>
    <w:p w:rsidR="00E92727" w:rsidRDefault="006E574D" w:rsidP="00E92727">
      <w:pPr>
        <w:ind w:left="0" w:firstLine="0"/>
        <w:rPr>
          <w:color w:val="auto"/>
          <w:szCs w:val="28"/>
          <w:lang w:val="kk-KZ"/>
        </w:rPr>
      </w:pPr>
      <w:r w:rsidRPr="00E92727">
        <w:rPr>
          <w:color w:val="auto"/>
          <w:szCs w:val="28"/>
        </w:rPr>
        <w:t>-</w:t>
      </w:r>
      <w:r w:rsidR="006D5177" w:rsidRPr="00E92727">
        <w:rPr>
          <w:color w:val="auto"/>
          <w:szCs w:val="28"/>
        </w:rPr>
        <w:t xml:space="preserve"> </w:t>
      </w:r>
      <w:r w:rsidRPr="00E92727">
        <w:rPr>
          <w:color w:val="auto"/>
          <w:szCs w:val="28"/>
        </w:rPr>
        <w:t xml:space="preserve">студенты 1 курса   </w:t>
      </w:r>
      <w:r w:rsidRPr="00E92727">
        <w:rPr>
          <w:color w:val="auto"/>
          <w:szCs w:val="28"/>
          <w:lang w:val="kk-KZ"/>
        </w:rPr>
        <w:t xml:space="preserve">Макаров С, Какишев Д принимали  участие в </w:t>
      </w:r>
      <w:r w:rsidR="00356EEB" w:rsidRPr="00E92727">
        <w:rPr>
          <w:color w:val="auto"/>
          <w:szCs w:val="28"/>
        </w:rPr>
        <w:t>научно-практическ</w:t>
      </w:r>
      <w:r w:rsidRPr="00E92727">
        <w:rPr>
          <w:color w:val="auto"/>
          <w:szCs w:val="28"/>
        </w:rPr>
        <w:t>ой</w:t>
      </w:r>
      <w:r w:rsidR="00356EEB" w:rsidRPr="00E92727">
        <w:rPr>
          <w:color w:val="auto"/>
          <w:szCs w:val="28"/>
        </w:rPr>
        <w:t xml:space="preserve"> студенческ</w:t>
      </w:r>
      <w:r w:rsidRPr="00E92727">
        <w:rPr>
          <w:color w:val="auto"/>
          <w:szCs w:val="28"/>
        </w:rPr>
        <w:t>ой</w:t>
      </w:r>
      <w:r w:rsidR="00356EEB" w:rsidRPr="00E92727">
        <w:rPr>
          <w:color w:val="auto"/>
          <w:szCs w:val="28"/>
        </w:rPr>
        <w:t xml:space="preserve">  конф</w:t>
      </w:r>
      <w:r w:rsidR="00356EEB" w:rsidRPr="00E92727">
        <w:rPr>
          <w:color w:val="auto"/>
          <w:szCs w:val="28"/>
          <w:lang w:val="kk-KZ"/>
        </w:rPr>
        <w:t>е</w:t>
      </w:r>
      <w:r w:rsidRPr="00E92727">
        <w:rPr>
          <w:color w:val="auto"/>
          <w:szCs w:val="28"/>
        </w:rPr>
        <w:t xml:space="preserve">ренции </w:t>
      </w:r>
      <w:r w:rsidR="00356EEB" w:rsidRPr="00E92727">
        <w:rPr>
          <w:color w:val="auto"/>
          <w:szCs w:val="28"/>
        </w:rPr>
        <w:t xml:space="preserve"> "Жас </w:t>
      </w:r>
      <w:r w:rsidR="00356EEB" w:rsidRPr="00E92727">
        <w:rPr>
          <w:color w:val="auto"/>
          <w:szCs w:val="28"/>
          <w:lang w:val="kk-KZ"/>
        </w:rPr>
        <w:t>ғалым  - 2022"</w:t>
      </w:r>
      <w:r w:rsidRPr="00E92727">
        <w:rPr>
          <w:color w:val="auto"/>
          <w:szCs w:val="28"/>
          <w:lang w:val="kk-KZ"/>
        </w:rPr>
        <w:t xml:space="preserve"> </w:t>
      </w:r>
      <w:r w:rsidR="00356EEB" w:rsidRPr="00E92727">
        <w:rPr>
          <w:color w:val="auto"/>
          <w:szCs w:val="28"/>
          <w:lang w:val="kk-KZ"/>
        </w:rPr>
        <w:t xml:space="preserve"> </w:t>
      </w:r>
      <w:r w:rsidR="00356EEB" w:rsidRPr="00E92727">
        <w:rPr>
          <w:color w:val="auto"/>
          <w:szCs w:val="28"/>
        </w:rPr>
        <w:t>Молодежь как фактор и ресурс инновационного  развития страны»</w:t>
      </w:r>
      <w:r w:rsidR="00356EEB" w:rsidRPr="00E92727">
        <w:rPr>
          <w:color w:val="auto"/>
          <w:szCs w:val="28"/>
          <w:lang w:val="kk-KZ"/>
        </w:rPr>
        <w:t xml:space="preserve">.   </w:t>
      </w:r>
      <w:r w:rsidR="0064535C" w:rsidRPr="00E92727">
        <w:rPr>
          <w:color w:val="auto"/>
          <w:sz w:val="24"/>
          <w:szCs w:val="24"/>
          <w:lang w:val="kk-KZ"/>
        </w:rPr>
        <w:t>(</w:t>
      </w:r>
      <w:r w:rsidRPr="00E92727">
        <w:rPr>
          <w:color w:val="auto"/>
          <w:sz w:val="24"/>
          <w:szCs w:val="24"/>
          <w:lang w:val="kk-KZ"/>
        </w:rPr>
        <w:t xml:space="preserve">научные руководители: </w:t>
      </w:r>
      <w:r w:rsidR="00356EEB" w:rsidRPr="00E92727">
        <w:rPr>
          <w:color w:val="auto"/>
          <w:sz w:val="24"/>
          <w:szCs w:val="24"/>
          <w:lang w:val="kk-KZ"/>
        </w:rPr>
        <w:t>Капренко Е.В</w:t>
      </w:r>
      <w:r w:rsidRPr="00E92727">
        <w:rPr>
          <w:color w:val="auto"/>
          <w:sz w:val="24"/>
          <w:szCs w:val="24"/>
          <w:lang w:val="kk-KZ"/>
        </w:rPr>
        <w:t xml:space="preserve">, </w:t>
      </w:r>
      <w:r w:rsidR="0064535C" w:rsidRPr="00E92727">
        <w:rPr>
          <w:color w:val="auto"/>
          <w:sz w:val="24"/>
          <w:szCs w:val="24"/>
          <w:lang w:val="kk-KZ"/>
        </w:rPr>
        <w:t>Афансьева О.В.)</w:t>
      </w:r>
      <w:r w:rsidR="0064535C" w:rsidRPr="00E92727">
        <w:rPr>
          <w:color w:val="auto"/>
          <w:szCs w:val="28"/>
          <w:lang w:val="kk-KZ"/>
        </w:rPr>
        <w:t xml:space="preserve"> 2022 г</w:t>
      </w:r>
      <w:r w:rsidR="00E92727">
        <w:rPr>
          <w:color w:val="auto"/>
          <w:szCs w:val="28"/>
          <w:lang w:val="kk-KZ"/>
        </w:rPr>
        <w:t>.</w:t>
      </w:r>
    </w:p>
    <w:p w:rsidR="00E92727" w:rsidRDefault="0064535C" w:rsidP="00E92727">
      <w:pPr>
        <w:ind w:left="0" w:firstLine="0"/>
        <w:rPr>
          <w:color w:val="auto"/>
          <w:szCs w:val="28"/>
          <w:lang w:val="kk-KZ"/>
        </w:rPr>
      </w:pPr>
      <w:r w:rsidRPr="00E92727">
        <w:rPr>
          <w:color w:val="auto"/>
          <w:szCs w:val="28"/>
          <w:shd w:val="clear" w:color="auto" w:fill="FFFFFF"/>
        </w:rPr>
        <w:t xml:space="preserve">-  студент  1 курса Аяпов Б – призер </w:t>
      </w:r>
      <w:r w:rsidR="004B438D" w:rsidRPr="00E92727">
        <w:rPr>
          <w:color w:val="auto"/>
          <w:szCs w:val="28"/>
        </w:rPr>
        <w:t xml:space="preserve"> </w:t>
      </w:r>
      <w:r w:rsidRPr="00E92727">
        <w:rPr>
          <w:color w:val="auto"/>
          <w:szCs w:val="28"/>
        </w:rPr>
        <w:t xml:space="preserve"> </w:t>
      </w:r>
      <w:r w:rsidR="004B438D" w:rsidRPr="00E92727">
        <w:rPr>
          <w:color w:val="auto"/>
          <w:szCs w:val="28"/>
          <w:shd w:val="clear" w:color="auto" w:fill="FFFFFF"/>
        </w:rPr>
        <w:t>республиканск</w:t>
      </w:r>
      <w:r w:rsidRPr="00E92727">
        <w:rPr>
          <w:color w:val="auto"/>
          <w:szCs w:val="28"/>
          <w:shd w:val="clear" w:color="auto" w:fill="FFFFFF"/>
        </w:rPr>
        <w:t xml:space="preserve">ой </w:t>
      </w:r>
      <w:r w:rsidR="004B438D" w:rsidRPr="00E92727">
        <w:rPr>
          <w:color w:val="auto"/>
          <w:szCs w:val="28"/>
          <w:shd w:val="clear" w:color="auto" w:fill="FFFFFF"/>
        </w:rPr>
        <w:t xml:space="preserve">  научно-практическая конференция </w:t>
      </w:r>
      <w:r w:rsidRPr="00E92727">
        <w:rPr>
          <w:color w:val="auto"/>
          <w:szCs w:val="28"/>
          <w:shd w:val="clear" w:color="auto" w:fill="FFFFFF"/>
        </w:rPr>
        <w:t xml:space="preserve"> «</w:t>
      </w:r>
      <w:r w:rsidR="004B438D" w:rsidRPr="00E92727">
        <w:rPr>
          <w:color w:val="auto"/>
          <w:szCs w:val="28"/>
          <w:shd w:val="clear" w:color="auto" w:fill="FFFFFF"/>
        </w:rPr>
        <w:t>Поколение независимости</w:t>
      </w:r>
      <w:r w:rsidRPr="00E92727">
        <w:rPr>
          <w:color w:val="auto"/>
          <w:szCs w:val="28"/>
          <w:shd w:val="clear" w:color="auto" w:fill="FFFFFF"/>
        </w:rPr>
        <w:t xml:space="preserve">»  </w:t>
      </w:r>
      <w:r w:rsidRPr="00E92727">
        <w:rPr>
          <w:color w:val="auto"/>
          <w:sz w:val="24"/>
          <w:szCs w:val="24"/>
          <w:shd w:val="clear" w:color="auto" w:fill="FFFFFF"/>
        </w:rPr>
        <w:t xml:space="preserve"> </w:t>
      </w:r>
      <w:r w:rsidRPr="00E92727">
        <w:rPr>
          <w:color w:val="auto"/>
          <w:szCs w:val="28"/>
          <w:shd w:val="clear" w:color="auto" w:fill="FFFFFF"/>
        </w:rPr>
        <w:t>и  участник</w:t>
      </w:r>
      <w:r w:rsidRPr="00E92727">
        <w:rPr>
          <w:color w:val="auto"/>
          <w:sz w:val="24"/>
          <w:szCs w:val="24"/>
          <w:shd w:val="clear" w:color="auto" w:fill="FFFFFF"/>
        </w:rPr>
        <w:t xml:space="preserve">  </w:t>
      </w:r>
      <w:r w:rsidR="004B438D" w:rsidRPr="00E92727">
        <w:rPr>
          <w:color w:val="auto"/>
          <w:szCs w:val="28"/>
        </w:rPr>
        <w:t>республиканск</w:t>
      </w:r>
      <w:r w:rsidRPr="00E92727">
        <w:rPr>
          <w:color w:val="auto"/>
          <w:szCs w:val="28"/>
        </w:rPr>
        <w:t xml:space="preserve">ой </w:t>
      </w:r>
      <w:r w:rsidR="004B438D" w:rsidRPr="00E92727">
        <w:rPr>
          <w:color w:val="auto"/>
          <w:szCs w:val="28"/>
        </w:rPr>
        <w:t xml:space="preserve"> научно-практическ</w:t>
      </w:r>
      <w:r w:rsidRPr="00E92727">
        <w:rPr>
          <w:color w:val="auto"/>
          <w:szCs w:val="28"/>
        </w:rPr>
        <w:t xml:space="preserve">ой </w:t>
      </w:r>
      <w:r w:rsidR="004B438D" w:rsidRPr="00E92727">
        <w:rPr>
          <w:color w:val="auto"/>
          <w:szCs w:val="28"/>
        </w:rPr>
        <w:t xml:space="preserve"> конференци</w:t>
      </w:r>
      <w:r w:rsidRPr="00E92727">
        <w:rPr>
          <w:color w:val="auto"/>
          <w:szCs w:val="28"/>
        </w:rPr>
        <w:t xml:space="preserve">и </w:t>
      </w:r>
      <w:r w:rsidR="004B438D" w:rsidRPr="00E92727">
        <w:rPr>
          <w:color w:val="auto"/>
          <w:szCs w:val="28"/>
        </w:rPr>
        <w:t>на тему «ПУТЬ К УСПЕХУ-2022: ОБРАЗОВАНИЕ. НАУКА. ПРОФЕССИЯ», посвященной 150-летию Ахмета Байтурсынова</w:t>
      </w:r>
      <w:r w:rsidRPr="00E92727">
        <w:rPr>
          <w:color w:val="auto"/>
          <w:szCs w:val="28"/>
        </w:rPr>
        <w:t>, 2022</w:t>
      </w:r>
      <w:r w:rsidR="00E92727">
        <w:rPr>
          <w:color w:val="auto"/>
          <w:szCs w:val="28"/>
        </w:rPr>
        <w:t>.</w:t>
      </w:r>
      <w:r w:rsidRPr="00E92727">
        <w:rPr>
          <w:color w:val="auto"/>
          <w:szCs w:val="28"/>
        </w:rPr>
        <w:t xml:space="preserve"> </w:t>
      </w:r>
    </w:p>
    <w:p w:rsidR="00E92727" w:rsidRDefault="00627A51" w:rsidP="00E92727">
      <w:pPr>
        <w:ind w:left="0" w:firstLine="567"/>
        <w:rPr>
          <w:color w:val="auto"/>
          <w:szCs w:val="28"/>
          <w:lang w:val="kk-KZ"/>
        </w:rPr>
      </w:pPr>
      <w:r w:rsidRPr="00E92727">
        <w:rPr>
          <w:color w:val="auto"/>
          <w:szCs w:val="28"/>
        </w:rPr>
        <w:t>Студенты колледжа принимают участие в олимпиадах по дисциплинам разных уровней:</w:t>
      </w:r>
    </w:p>
    <w:p w:rsidR="00E92727" w:rsidRDefault="00993AD7" w:rsidP="00E92727">
      <w:pPr>
        <w:ind w:left="0" w:firstLine="567"/>
        <w:rPr>
          <w:color w:val="auto"/>
          <w:szCs w:val="28"/>
          <w:lang w:val="kk-KZ"/>
        </w:rPr>
      </w:pPr>
      <w:r w:rsidRPr="00E92727">
        <w:rPr>
          <w:color w:val="auto"/>
          <w:szCs w:val="28"/>
          <w:shd w:val="clear" w:color="auto" w:fill="FFFFFF"/>
        </w:rPr>
        <w:t xml:space="preserve">- </w:t>
      </w:r>
      <w:r w:rsidR="00627A51" w:rsidRPr="00E92727">
        <w:rPr>
          <w:color w:val="auto"/>
          <w:szCs w:val="28"/>
          <w:shd w:val="clear" w:color="auto" w:fill="FFFFFF"/>
        </w:rPr>
        <w:t xml:space="preserve"> </w:t>
      </w:r>
      <w:r w:rsidRPr="00E92727">
        <w:rPr>
          <w:color w:val="auto"/>
          <w:szCs w:val="28"/>
          <w:shd w:val="clear" w:color="auto" w:fill="FFFFFF"/>
        </w:rPr>
        <w:t>к</w:t>
      </w:r>
      <w:r w:rsidR="00627A51" w:rsidRPr="00E92727">
        <w:rPr>
          <w:color w:val="auto"/>
          <w:szCs w:val="28"/>
          <w:shd w:val="clear" w:color="auto" w:fill="FFFFFF"/>
        </w:rPr>
        <w:t>оманда Рудненского горно-технологического колледжа принимала участие в городской олимпиаде по дисциплине «История  Казахстана»</w:t>
      </w:r>
      <w:r w:rsidR="004E0D1B" w:rsidRPr="00E92727">
        <w:rPr>
          <w:color w:val="auto"/>
          <w:szCs w:val="28"/>
          <w:shd w:val="clear" w:color="auto" w:fill="FFFFFF"/>
        </w:rPr>
        <w:t xml:space="preserve"> и заняла   </w:t>
      </w:r>
      <w:r w:rsidR="00627A51" w:rsidRPr="00E92727">
        <w:rPr>
          <w:color w:val="auto"/>
          <w:szCs w:val="28"/>
          <w:shd w:val="clear" w:color="auto" w:fill="FFFFFF"/>
        </w:rPr>
        <w:t>общекомандное место- 3 место.</w:t>
      </w:r>
      <w:r w:rsidR="004E0D1B" w:rsidRPr="00E92727">
        <w:rPr>
          <w:color w:val="auto"/>
          <w:szCs w:val="28"/>
          <w:shd w:val="clear" w:color="auto" w:fill="FFFFFF"/>
        </w:rPr>
        <w:t xml:space="preserve"> В личном первенстве </w:t>
      </w:r>
      <w:r w:rsidR="00627A51" w:rsidRPr="00E92727">
        <w:rPr>
          <w:color w:val="auto"/>
          <w:szCs w:val="28"/>
          <w:shd w:val="clear" w:color="auto" w:fill="FFFFFF"/>
        </w:rPr>
        <w:t xml:space="preserve"> Кузембаев А</w:t>
      </w:r>
      <w:r w:rsidR="004E0D1B" w:rsidRPr="00E92727">
        <w:rPr>
          <w:color w:val="auto"/>
          <w:szCs w:val="28"/>
          <w:shd w:val="clear" w:color="auto" w:fill="FFFFFF"/>
        </w:rPr>
        <w:t xml:space="preserve"> – 1 место, Макаров С -3 место.</w:t>
      </w:r>
      <w:r w:rsidRPr="00E92727">
        <w:rPr>
          <w:color w:val="auto"/>
          <w:szCs w:val="28"/>
          <w:shd w:val="clear" w:color="auto" w:fill="FFFFFF"/>
        </w:rPr>
        <w:t>, 2021 г</w:t>
      </w:r>
      <w:r w:rsidR="00627A51" w:rsidRPr="00E92727">
        <w:rPr>
          <w:color w:val="auto"/>
          <w:szCs w:val="28"/>
          <w:shd w:val="clear" w:color="auto" w:fill="FFFFFF"/>
        </w:rPr>
        <w:t xml:space="preserve">   </w:t>
      </w:r>
    </w:p>
    <w:p w:rsidR="00E92727" w:rsidRDefault="00627A51" w:rsidP="00E92727">
      <w:pPr>
        <w:ind w:left="0" w:firstLine="567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- </w:t>
      </w:r>
      <w:r w:rsidR="00356EEB" w:rsidRPr="00E92727">
        <w:rPr>
          <w:color w:val="auto"/>
          <w:szCs w:val="28"/>
        </w:rPr>
        <w:t xml:space="preserve">областная олимпиада по общеобразовательным дисциплина, организованная РНЦП « Костанай Дарыны». </w:t>
      </w:r>
      <w:r w:rsidR="00E876FD" w:rsidRPr="00E92727">
        <w:rPr>
          <w:color w:val="auto"/>
          <w:szCs w:val="28"/>
        </w:rPr>
        <w:t xml:space="preserve">10 студентов завоевали призовые места: </w:t>
      </w:r>
      <w:r w:rsidR="00356EEB" w:rsidRPr="00E92727">
        <w:rPr>
          <w:color w:val="auto"/>
          <w:szCs w:val="28"/>
        </w:rPr>
        <w:t xml:space="preserve"> дисциплина казахский язык:  Жалкыбаев Н - 2 место, Почетный М, Калдыбекова Н -3 место; физика: Балашова С- 1 место, Мусиенко А, Романенков Д – 2 место, Токбаева К,  Плугаторенко Б – 3 место; география: Аяпов Б, Емалетдинова С- 3 место.</w:t>
      </w:r>
      <w:r w:rsidR="00993AD7" w:rsidRPr="00E92727">
        <w:rPr>
          <w:color w:val="auto"/>
          <w:szCs w:val="28"/>
        </w:rPr>
        <w:t>2022 г</w:t>
      </w:r>
    </w:p>
    <w:p w:rsidR="00E92727" w:rsidRDefault="00A978CF" w:rsidP="00E92727">
      <w:pPr>
        <w:ind w:left="0" w:firstLine="567"/>
        <w:rPr>
          <w:color w:val="auto"/>
          <w:szCs w:val="28"/>
        </w:rPr>
      </w:pPr>
      <w:r w:rsidRPr="00E92727">
        <w:rPr>
          <w:color w:val="auto"/>
        </w:rPr>
        <w:t xml:space="preserve">- </w:t>
      </w:r>
      <w:r w:rsidR="00262F6F" w:rsidRPr="00E92727">
        <w:rPr>
          <w:color w:val="auto"/>
          <w:szCs w:val="28"/>
        </w:rPr>
        <w:t>Мазуренко Д, студент занял 2 место в дистанционной областной олимпиаде для студентов технического и профессионального образования по дисциплине «Техническая механика».</w:t>
      </w:r>
      <w:r w:rsidR="00D834FC" w:rsidRPr="00E92727">
        <w:rPr>
          <w:color w:val="auto"/>
          <w:szCs w:val="28"/>
        </w:rPr>
        <w:t>, 2022г.</w:t>
      </w:r>
    </w:p>
    <w:p w:rsidR="00E92727" w:rsidRDefault="00262F6F" w:rsidP="00E92727">
      <w:pPr>
        <w:ind w:left="0" w:firstLine="567"/>
        <w:rPr>
          <w:color w:val="auto"/>
          <w:szCs w:val="28"/>
          <w:lang w:val="kk-KZ"/>
        </w:rPr>
      </w:pPr>
      <w:r w:rsidRPr="00E92727">
        <w:rPr>
          <w:color w:val="auto"/>
          <w:szCs w:val="28"/>
        </w:rPr>
        <w:t xml:space="preserve">- </w:t>
      </w:r>
      <w:r w:rsidR="00A978CF" w:rsidRPr="00E92727">
        <w:rPr>
          <w:color w:val="auto"/>
          <w:szCs w:val="28"/>
        </w:rPr>
        <w:t xml:space="preserve">студенты 3 курса победители </w:t>
      </w:r>
      <w:r w:rsidR="00A978CF" w:rsidRPr="00E92727">
        <w:rPr>
          <w:color w:val="auto"/>
          <w:szCs w:val="28"/>
          <w:lang w:val="kk-KZ"/>
        </w:rPr>
        <w:t>р</w:t>
      </w:r>
      <w:r w:rsidR="00A978CF" w:rsidRPr="00E92727">
        <w:rPr>
          <w:color w:val="auto"/>
          <w:szCs w:val="28"/>
        </w:rPr>
        <w:t xml:space="preserve">еспубликанской </w:t>
      </w:r>
      <w:r w:rsidR="0079470E" w:rsidRPr="00E92727">
        <w:rPr>
          <w:color w:val="auto"/>
          <w:szCs w:val="28"/>
        </w:rPr>
        <w:t>дистанционной</w:t>
      </w:r>
      <w:r w:rsidR="00A978CF" w:rsidRPr="00E92727">
        <w:rPr>
          <w:color w:val="auto"/>
          <w:szCs w:val="28"/>
        </w:rPr>
        <w:t xml:space="preserve">  олимпиаде им. К. Сатпаева:  Горячев А – 2 место, Постылюк  К – 3 место (руководитель  преподаватель специальных дисциплин Брановец А.Е), 2021 </w:t>
      </w:r>
    </w:p>
    <w:p w:rsidR="009238D2" w:rsidRDefault="00FA50DD" w:rsidP="00E92727">
      <w:pPr>
        <w:ind w:left="0" w:firstLine="567"/>
        <w:rPr>
          <w:color w:val="auto"/>
        </w:rPr>
      </w:pPr>
      <w:r w:rsidRPr="00E92727">
        <w:rPr>
          <w:color w:val="auto"/>
        </w:rPr>
        <w:t xml:space="preserve">В </w:t>
      </w:r>
      <w:r w:rsidR="00993729" w:rsidRPr="00E92727">
        <w:rPr>
          <w:color w:val="auto"/>
        </w:rPr>
        <w:t xml:space="preserve">этом текущем учебном году проводилась дистанционная </w:t>
      </w:r>
      <w:r w:rsidRPr="00E92727">
        <w:rPr>
          <w:color w:val="auto"/>
        </w:rPr>
        <w:t>олимпиад</w:t>
      </w:r>
      <w:r w:rsidR="00993729" w:rsidRPr="00E92727">
        <w:rPr>
          <w:color w:val="auto"/>
        </w:rPr>
        <w:t>а</w:t>
      </w:r>
      <w:r w:rsidRPr="00E92727">
        <w:rPr>
          <w:color w:val="auto"/>
        </w:rPr>
        <w:t xml:space="preserve"> по</w:t>
      </w:r>
      <w:r w:rsidR="00993729" w:rsidRPr="00E92727">
        <w:rPr>
          <w:color w:val="auto"/>
        </w:rPr>
        <w:t xml:space="preserve"> физике, </w:t>
      </w:r>
      <w:r w:rsidR="00993729" w:rsidRPr="00E92727">
        <w:rPr>
          <w:color w:val="auto"/>
          <w:szCs w:val="24"/>
        </w:rPr>
        <w:t xml:space="preserve">посвященной памяти заслуженного работника профтехобразования РК, </w:t>
      </w:r>
      <w:r w:rsidR="00993729" w:rsidRPr="00E92727">
        <w:rPr>
          <w:color w:val="auto"/>
          <w:szCs w:val="24"/>
        </w:rPr>
        <w:lastRenderedPageBreak/>
        <w:t>отличника профобразования СССР, директора ГПТУ 149 с 1971 года по 2003 года, учителя физики высшей категории</w:t>
      </w:r>
      <w:r w:rsidR="00E92727">
        <w:rPr>
          <w:color w:val="auto"/>
          <w:szCs w:val="24"/>
        </w:rPr>
        <w:t xml:space="preserve"> </w:t>
      </w:r>
      <w:r w:rsidR="00993729" w:rsidRPr="00E92727">
        <w:rPr>
          <w:color w:val="auto"/>
          <w:szCs w:val="24"/>
        </w:rPr>
        <w:t>Зинкина Владимира Андреевича</w:t>
      </w:r>
      <w:r w:rsidR="00395E06" w:rsidRPr="00E92727">
        <w:rPr>
          <w:color w:val="auto"/>
          <w:szCs w:val="24"/>
        </w:rPr>
        <w:t>. В</w:t>
      </w:r>
      <w:r w:rsidR="00E92727">
        <w:rPr>
          <w:color w:val="auto"/>
          <w:szCs w:val="24"/>
        </w:rPr>
        <w:t xml:space="preserve"> </w:t>
      </w:r>
      <w:r w:rsidR="00395E06" w:rsidRPr="00E92727">
        <w:rPr>
          <w:color w:val="auto"/>
        </w:rPr>
        <w:t>ней</w:t>
      </w:r>
      <w:r w:rsidR="00993729" w:rsidRPr="00E92727">
        <w:rPr>
          <w:color w:val="auto"/>
        </w:rPr>
        <w:t xml:space="preserve"> приняли участие </w:t>
      </w:r>
      <w:r w:rsidR="00395E06" w:rsidRPr="00E92727">
        <w:rPr>
          <w:color w:val="auto"/>
        </w:rPr>
        <w:t>25 студентов колледжей города Рудного</w:t>
      </w:r>
      <w:r w:rsidRPr="00E92727">
        <w:rPr>
          <w:color w:val="auto"/>
        </w:rPr>
        <w:t xml:space="preserve">. </w:t>
      </w:r>
    </w:p>
    <w:p w:rsidR="00E92727" w:rsidRPr="00E92727" w:rsidRDefault="00E92727" w:rsidP="00E92727">
      <w:pPr>
        <w:ind w:left="0" w:firstLine="567"/>
        <w:rPr>
          <w:color w:val="auto"/>
          <w:szCs w:val="28"/>
          <w:lang w:val="kk-KZ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2544"/>
        <w:gridCol w:w="4022"/>
        <w:gridCol w:w="1432"/>
        <w:gridCol w:w="952"/>
        <w:gridCol w:w="894"/>
      </w:tblGrid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ФИО участника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% набранных баллов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 xml:space="preserve">Место 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Емалетдинова Светлана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КалдыбековаНурсауле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КущугуловаНургуль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музыкальный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Плугатаренко Богдан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Поликарпова Аделина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политехнический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Литвинова Альбина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Сулейменова Фариза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политехнический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АбубакировМанат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КаирбековАрнур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Гусан Никита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политехнический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Басков Евгений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Лукьянов Александр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музыкальный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КожегараНурхан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Авраменко Виктория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«Рудненскийсосциально-гуманитраный колледж имени И.Алтынсарина»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Салыков Эмиль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Деген Данил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  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Казанов Никита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политехнический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Калиев Артём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Руденко Роман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  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ЖаксыбаевСамат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Рахметов Амир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ШагатаеваДаяна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музыкальный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Ситников Владислав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политехнический колледж»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Зенков Станислав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"Рудненский горно-технологический колледж"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E92727" w:rsidRPr="00E92727" w:rsidTr="00395E06">
        <w:trPr>
          <w:jc w:val="center"/>
        </w:trPr>
        <w:tc>
          <w:tcPr>
            <w:tcW w:w="554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Глыгина Алина</w:t>
            </w:r>
          </w:p>
        </w:tc>
        <w:tc>
          <w:tcPr>
            <w:tcW w:w="4118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КГКП «Рудненский социально-гуманитарный колледж имени И.Алтынсарина»</w:t>
            </w:r>
          </w:p>
        </w:tc>
        <w:tc>
          <w:tcPr>
            <w:tcW w:w="1360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395E06" w:rsidRPr="00E92727" w:rsidRDefault="00395E06" w:rsidP="00395E0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E9272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E92727" w:rsidRDefault="00E92727" w:rsidP="00E92727">
      <w:pPr>
        <w:ind w:left="0" w:right="387" w:firstLine="561"/>
        <w:rPr>
          <w:color w:val="auto"/>
        </w:rPr>
      </w:pP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С целью удовлетворения запросов рынка труда в колледже большое внимание уделяется профориентационной работе, которая проводится в течение всего учебного года среди учащихся общеобразовательных школ г. </w:t>
      </w:r>
      <w:r w:rsidR="00BB355C" w:rsidRPr="00E92727">
        <w:rPr>
          <w:color w:val="auto"/>
        </w:rPr>
        <w:t>Рудного</w:t>
      </w:r>
      <w:r w:rsidRPr="00E92727">
        <w:rPr>
          <w:color w:val="auto"/>
        </w:rPr>
        <w:t xml:space="preserve"> и </w:t>
      </w:r>
      <w:r w:rsidR="00BB355C" w:rsidRPr="00E92727">
        <w:rPr>
          <w:color w:val="auto"/>
        </w:rPr>
        <w:t>Костанайской</w:t>
      </w:r>
      <w:r w:rsidRPr="00E92727">
        <w:rPr>
          <w:color w:val="auto"/>
        </w:rPr>
        <w:t xml:space="preserve"> области.  Для этого подготавливаются рекламные материалы о колледже: электронные презентации по специальностям (ролики), буклеты. Рекламная продукция распространяется среди представителей школ, учащихся и их родителей при посещении ими колледжа.   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Одним из главных способов повышения эффективности профориентационной работы являются сайт колледжа </w:t>
      </w:r>
      <w:hyperlink r:id="rId16">
        <w:r w:rsidRPr="00E92727">
          <w:rPr>
            <w:color w:val="auto"/>
          </w:rPr>
          <w:t>(</w:t>
        </w:r>
      </w:hyperlink>
      <w:hyperlink r:id="rId17" w:history="1">
        <w:r w:rsidR="00BB355C" w:rsidRPr="00E92727">
          <w:rPr>
            <w:rStyle w:val="a3"/>
            <w:color w:val="auto"/>
            <w:u w:color="0000FF"/>
          </w:rPr>
          <w:t>www.</w:t>
        </w:r>
        <w:r w:rsidR="00BB355C" w:rsidRPr="00E92727">
          <w:rPr>
            <w:rStyle w:val="a3"/>
            <w:color w:val="auto"/>
            <w:u w:color="0000FF"/>
            <w:lang w:val="en-US"/>
          </w:rPr>
          <w:t>rgtk</w:t>
        </w:r>
        <w:r w:rsidR="00BB355C" w:rsidRPr="00E92727">
          <w:rPr>
            <w:rStyle w:val="a3"/>
            <w:color w:val="auto"/>
            <w:u w:color="0000FF"/>
          </w:rPr>
          <w:t>.kz</w:t>
        </w:r>
      </w:hyperlink>
      <w:hyperlink r:id="rId18">
        <w:r w:rsidRPr="00E92727">
          <w:rPr>
            <w:color w:val="auto"/>
          </w:rPr>
          <w:t>)</w:t>
        </w:r>
      </w:hyperlink>
      <w:r w:rsidRPr="00E92727">
        <w:rPr>
          <w:color w:val="auto"/>
        </w:rPr>
        <w:t>, страницы колледжа на Instagram</w:t>
      </w:r>
      <w:hyperlink r:id="rId19">
        <w:r w:rsidRPr="00E92727">
          <w:rPr>
            <w:color w:val="auto"/>
          </w:rPr>
          <w:t>(</w:t>
        </w:r>
      </w:hyperlink>
      <w:r w:rsidRPr="00E92727">
        <w:rPr>
          <w:color w:val="auto"/>
          <w:u w:val="single" w:color="0000FF"/>
        </w:rPr>
        <w:t>www.instagram.com/</w:t>
      </w:r>
      <w:r w:rsidR="00BB355C" w:rsidRPr="00E92727">
        <w:rPr>
          <w:color w:val="auto"/>
          <w:u w:val="single" w:color="0000FF"/>
          <w:lang w:val="en-US"/>
        </w:rPr>
        <w:t>rgtk</w:t>
      </w:r>
      <w:r w:rsidR="00BB355C" w:rsidRPr="00E92727">
        <w:rPr>
          <w:color w:val="auto"/>
          <w:u w:val="single" w:color="0000FF"/>
        </w:rPr>
        <w:t>.</w:t>
      </w:r>
      <w:r w:rsidR="00BB355C" w:rsidRPr="00E92727">
        <w:rPr>
          <w:color w:val="auto"/>
          <w:u w:val="single" w:color="0000FF"/>
          <w:lang w:val="en-US"/>
        </w:rPr>
        <w:t>kz</w:t>
      </w:r>
      <w:r w:rsidR="00BB355C" w:rsidRPr="00E92727">
        <w:rPr>
          <w:color w:val="auto"/>
          <w:u w:val="single" w:color="0000FF"/>
        </w:rPr>
        <w:t>)</w:t>
      </w:r>
      <w:hyperlink r:id="rId20" w:history="1">
        <w:r w:rsidR="00BB355C" w:rsidRPr="00E92727">
          <w:rPr>
            <w:rStyle w:val="a3"/>
            <w:color w:val="auto"/>
          </w:rPr>
          <w:t>,</w:t>
        </w:r>
      </w:hyperlink>
      <w:r w:rsidRPr="00E92727">
        <w:rPr>
          <w:color w:val="auto"/>
        </w:rPr>
        <w:t xml:space="preserve"> количество подписчиков </w:t>
      </w:r>
      <w:r w:rsidR="00BB355C" w:rsidRPr="00E92727">
        <w:rPr>
          <w:color w:val="auto"/>
        </w:rPr>
        <w:t>574</w:t>
      </w:r>
      <w:r w:rsidRPr="00E92727">
        <w:rPr>
          <w:color w:val="auto"/>
        </w:rPr>
        <w:t xml:space="preserve"> человек</w:t>
      </w:r>
      <w:r w:rsidR="00BB355C" w:rsidRPr="00E92727">
        <w:rPr>
          <w:color w:val="auto"/>
        </w:rPr>
        <w:t>а</w:t>
      </w:r>
      <w:r w:rsidR="004A5480" w:rsidRPr="00E92727">
        <w:rPr>
          <w:color w:val="auto"/>
        </w:rPr>
        <w:t xml:space="preserve">). </w:t>
      </w:r>
      <w:r w:rsidRPr="00E92727">
        <w:rPr>
          <w:color w:val="auto"/>
        </w:rPr>
        <w:t xml:space="preserve">Постоянное обновление контента в соцсетях обеспечивает потенциальных абитуриентов актуальной информацией о колледже.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На </w:t>
      </w:r>
      <w:hyperlink r:id="rId21">
        <w:r w:rsidRPr="00E92727">
          <w:rPr>
            <w:color w:val="auto"/>
            <w:u w:val="single" w:color="000000"/>
          </w:rPr>
          <w:t>сайте</w:t>
        </w:r>
      </w:hyperlink>
      <w:r w:rsidR="00415E88" w:rsidRPr="00E92727">
        <w:rPr>
          <w:color w:val="auto"/>
        </w:rPr>
        <w:t xml:space="preserve"> </w:t>
      </w:r>
      <w:hyperlink r:id="rId22" w:history="1">
        <w:r w:rsidR="00152E48" w:rsidRPr="00E92727">
          <w:rPr>
            <w:rStyle w:val="a3"/>
            <w:color w:val="auto"/>
            <w:u w:color="0000FF"/>
          </w:rPr>
          <w:t>www.</w:t>
        </w:r>
        <w:r w:rsidR="00152E48" w:rsidRPr="00E92727">
          <w:rPr>
            <w:rStyle w:val="a3"/>
            <w:color w:val="auto"/>
            <w:u w:color="0000FF"/>
            <w:lang w:val="en-US"/>
          </w:rPr>
          <w:t>rgtk</w:t>
        </w:r>
        <w:r w:rsidR="00152E48" w:rsidRPr="00E92727">
          <w:rPr>
            <w:rStyle w:val="a3"/>
            <w:color w:val="auto"/>
            <w:u w:color="0000FF"/>
          </w:rPr>
          <w:t>.kz</w:t>
        </w:r>
      </w:hyperlink>
      <w:hyperlink r:id="rId23"/>
      <w:r w:rsidR="00152E48" w:rsidRPr="00E92727">
        <w:rPr>
          <w:color w:val="auto"/>
        </w:rPr>
        <w:t>РГТК</w:t>
      </w:r>
      <w:r w:rsidRPr="00E92727">
        <w:rPr>
          <w:color w:val="auto"/>
        </w:rPr>
        <w:t xml:space="preserve"> содержится полное описание особенностей всех специальностей и квалификаций, указаны правила и расписаны требования приема в колледж.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Для того, чтобы выпускники школ могли узнать больше о колледже и определиться с будущей профессией организовываются выезды педагогов в школы для распространения профориентационных материалов, проводится День открытых дверей. При проведении Дня открытых дверей используются презентации и видеоролики, освещается история колледжа, описываются особенности всех специальностей, предоставляется информация о достижениях, преимуществах, материально-технической базе.  </w:t>
      </w:r>
    </w:p>
    <w:p w:rsid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За оцениваемый период профориентационная работа </w:t>
      </w:r>
      <w:r w:rsidR="00152E48" w:rsidRPr="00E92727">
        <w:rPr>
          <w:color w:val="auto"/>
        </w:rPr>
        <w:t>РГТК</w:t>
      </w:r>
      <w:r w:rsidRPr="00E92727">
        <w:rPr>
          <w:color w:val="auto"/>
        </w:rPr>
        <w:t xml:space="preserve"> проводилась согласно Плана профориентационной работы</w:t>
      </w:r>
      <w:r w:rsidRPr="00E92727">
        <w:rPr>
          <w:b/>
          <w:color w:val="auto"/>
        </w:rPr>
        <w:t xml:space="preserve">. </w:t>
      </w:r>
      <w:r w:rsidRPr="00E92727">
        <w:rPr>
          <w:color w:val="auto"/>
        </w:rPr>
        <w:t>Были проведены консультации через виртуальные приемные комиссии,</w:t>
      </w:r>
      <w:r w:rsidR="00E53EAE" w:rsidRPr="00E92727">
        <w:rPr>
          <w:color w:val="auto"/>
        </w:rPr>
        <w:t xml:space="preserve"> </w:t>
      </w:r>
      <w:r w:rsidRPr="00E92727">
        <w:rPr>
          <w:color w:val="auto"/>
        </w:rPr>
        <w:t>прямые эфиры в Instagram,</w:t>
      </w:r>
      <w:r w:rsidR="00E53EAE" w:rsidRPr="00E92727">
        <w:rPr>
          <w:color w:val="auto"/>
        </w:rPr>
        <w:t xml:space="preserve"> </w:t>
      </w:r>
      <w:r w:rsidRPr="00E92727">
        <w:rPr>
          <w:color w:val="auto"/>
        </w:rPr>
        <w:t>Zoom</w:t>
      </w:r>
      <w:r w:rsidR="00E53EAE" w:rsidRPr="00E92727">
        <w:rPr>
          <w:color w:val="auto"/>
        </w:rPr>
        <w:t xml:space="preserve"> </w:t>
      </w:r>
      <w:r w:rsidRPr="00E92727">
        <w:rPr>
          <w:color w:val="auto"/>
        </w:rPr>
        <w:t xml:space="preserve">конференции, WhatsApp рассылки. Рекламные ролики и буклеты о колледже были разосланы по WhatsApp мессенджеру в </w:t>
      </w:r>
      <w:r w:rsidR="00E53EAE" w:rsidRPr="00E92727">
        <w:rPr>
          <w:color w:val="auto"/>
        </w:rPr>
        <w:t>школы Костанайской, Акмолинской области.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rFonts w:eastAsiaTheme="minorHAnsi"/>
          <w:color w:val="auto"/>
          <w:szCs w:val="28"/>
          <w:lang w:eastAsia="en-US"/>
        </w:rPr>
        <w:t xml:space="preserve">Приемная комиссия </w:t>
      </w:r>
      <w:r w:rsidR="00152E48" w:rsidRPr="00E92727">
        <w:rPr>
          <w:rFonts w:eastAsiaTheme="minorHAnsi"/>
          <w:color w:val="auto"/>
          <w:szCs w:val="28"/>
          <w:lang w:eastAsia="en-US"/>
        </w:rPr>
        <w:t>РГТК</w:t>
      </w:r>
      <w:r w:rsidRPr="00E92727">
        <w:rPr>
          <w:rFonts w:eastAsiaTheme="minorHAnsi"/>
          <w:color w:val="auto"/>
          <w:szCs w:val="28"/>
          <w:lang w:eastAsia="en-US"/>
        </w:rPr>
        <w:t xml:space="preserve"> работает </w:t>
      </w:r>
      <w:r w:rsidR="002135D5" w:rsidRPr="00E92727">
        <w:rPr>
          <w:rFonts w:eastAsiaTheme="minorHAnsi"/>
          <w:color w:val="auto"/>
          <w:szCs w:val="28"/>
          <w:lang w:eastAsia="en-US"/>
        </w:rPr>
        <w:t>в соответствии с законом Республики Казахстан от 27 июля 2007 года «Об образовании»</w:t>
      </w:r>
      <w:r w:rsidR="00EF313C" w:rsidRPr="00E92727">
        <w:rPr>
          <w:rFonts w:eastAsiaTheme="minorHAnsi"/>
          <w:color w:val="auto"/>
          <w:szCs w:val="28"/>
          <w:lang w:eastAsia="en-US"/>
        </w:rPr>
        <w:t xml:space="preserve"> и </w:t>
      </w:r>
      <w:r w:rsidR="002135D5" w:rsidRPr="00E92727">
        <w:rPr>
          <w:rFonts w:eastAsiaTheme="minorHAnsi"/>
          <w:color w:val="auto"/>
          <w:szCs w:val="28"/>
          <w:lang w:eastAsia="en-US"/>
        </w:rPr>
        <w:t xml:space="preserve"> на основании:</w:t>
      </w:r>
      <w:r w:rsidR="000978D5" w:rsidRPr="00E92727">
        <w:rPr>
          <w:rFonts w:eastAsiaTheme="minorHAnsi"/>
          <w:color w:val="auto"/>
          <w:szCs w:val="28"/>
          <w:lang w:eastAsia="en-US"/>
        </w:rPr>
        <w:t xml:space="preserve"> </w:t>
      </w:r>
      <w:r w:rsidR="002135D5" w:rsidRPr="00E92727">
        <w:rPr>
          <w:rFonts w:eastAsiaTheme="minorHAnsi"/>
          <w:color w:val="auto"/>
          <w:szCs w:val="28"/>
          <w:lang w:eastAsia="en-US"/>
        </w:rPr>
        <w:t>приказа Министра образования и науки Республики Казахста</w:t>
      </w:r>
      <w:r w:rsidR="000978D5" w:rsidRPr="00E92727">
        <w:rPr>
          <w:rFonts w:eastAsiaTheme="minorHAnsi"/>
          <w:color w:val="auto"/>
          <w:szCs w:val="28"/>
          <w:lang w:eastAsia="en-US"/>
        </w:rPr>
        <w:t xml:space="preserve">н от 18 октября 2018 года № 578, </w:t>
      </w:r>
      <w:r w:rsidR="002135D5" w:rsidRPr="00E92727">
        <w:rPr>
          <w:rFonts w:eastAsiaTheme="minorHAnsi"/>
          <w:color w:val="auto"/>
          <w:szCs w:val="28"/>
          <w:lang w:eastAsia="en-US"/>
        </w:rPr>
        <w:t>Приказа Министра образования и науки РК от 12.05.2020 № 197</w:t>
      </w:r>
      <w:r w:rsidR="000978D5" w:rsidRPr="00E92727">
        <w:rPr>
          <w:rFonts w:eastAsiaTheme="minorHAnsi"/>
          <w:color w:val="auto"/>
          <w:szCs w:val="28"/>
          <w:lang w:eastAsia="en-US"/>
        </w:rPr>
        <w:t xml:space="preserve">, </w:t>
      </w:r>
      <w:r w:rsidRPr="00E92727">
        <w:rPr>
          <w:rFonts w:eastAsiaTheme="minorHAnsi"/>
          <w:color w:val="auto"/>
          <w:szCs w:val="28"/>
          <w:lang w:eastAsia="en-US"/>
        </w:rPr>
        <w:t xml:space="preserve">«Об утверждении Типовых правил приема на обучение в организации образования, </w:t>
      </w:r>
      <w:r w:rsidRPr="00E92727">
        <w:rPr>
          <w:rFonts w:eastAsiaTheme="minorHAnsi"/>
          <w:color w:val="auto"/>
          <w:szCs w:val="28"/>
          <w:lang w:eastAsia="en-US"/>
        </w:rPr>
        <w:lastRenderedPageBreak/>
        <w:t xml:space="preserve">реализующих образовательные программы технического и профессионального, послесреднего образования»; приказа МОН РК от 4 июня 2021г. № 276 «О внесении изменения в приказ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образования» и Постановления Правительства РК от 28 февраля 2012г. № 264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образования.  </w:t>
      </w:r>
    </w:p>
    <w:p w:rsidR="00DF46FA" w:rsidRPr="00E92727" w:rsidRDefault="00FF5325" w:rsidP="00F17D1A">
      <w:pPr>
        <w:spacing w:line="276" w:lineRule="auto"/>
        <w:ind w:left="-142" w:firstLine="426"/>
        <w:rPr>
          <w:color w:val="auto"/>
          <w:szCs w:val="28"/>
        </w:rPr>
      </w:pPr>
      <w:r w:rsidRPr="00E92727">
        <w:rPr>
          <w:rFonts w:eastAsiaTheme="minorHAnsi"/>
          <w:color w:val="auto"/>
          <w:szCs w:val="28"/>
          <w:lang w:eastAsia="en-US"/>
        </w:rPr>
        <w:t xml:space="preserve">           </w:t>
      </w:r>
      <w:r w:rsidR="00FA50DD" w:rsidRPr="00E92727">
        <w:rPr>
          <w:rFonts w:eastAsiaTheme="minorHAnsi"/>
          <w:color w:val="auto"/>
          <w:szCs w:val="28"/>
          <w:lang w:eastAsia="en-US"/>
        </w:rPr>
        <w:t>Приемная комиссия на 2021-2022</w:t>
      </w:r>
      <w:r w:rsidR="00603876" w:rsidRPr="00E92727">
        <w:rPr>
          <w:rFonts w:eastAsiaTheme="minorHAnsi"/>
          <w:color w:val="auto"/>
          <w:szCs w:val="28"/>
          <w:lang w:eastAsia="en-US"/>
        </w:rPr>
        <w:t xml:space="preserve"> </w:t>
      </w:r>
      <w:r w:rsidR="00FA50DD" w:rsidRPr="00E92727">
        <w:rPr>
          <w:rFonts w:eastAsiaTheme="minorHAnsi"/>
          <w:color w:val="auto"/>
          <w:szCs w:val="28"/>
          <w:lang w:eastAsia="en-US"/>
        </w:rPr>
        <w:t>г учебный</w:t>
      </w:r>
      <w:r w:rsidR="00FA50DD" w:rsidRPr="00E92727">
        <w:rPr>
          <w:color w:val="auto"/>
        </w:rPr>
        <w:t xml:space="preserve"> год проводи</w:t>
      </w:r>
      <w:r w:rsidR="004C3A28" w:rsidRPr="00E92727">
        <w:rPr>
          <w:color w:val="auto"/>
        </w:rPr>
        <w:t>т</w:t>
      </w:r>
      <w:r w:rsidR="00FA50DD" w:rsidRPr="00E92727">
        <w:rPr>
          <w:color w:val="auto"/>
        </w:rPr>
        <w:t xml:space="preserve"> прием документов </w:t>
      </w:r>
      <w:r w:rsidR="004C3A28" w:rsidRPr="00E92727">
        <w:rPr>
          <w:color w:val="auto"/>
        </w:rPr>
        <w:t xml:space="preserve">в КГКП «РГТК» и </w:t>
      </w:r>
      <w:r w:rsidR="00FA50DD" w:rsidRPr="00E92727">
        <w:rPr>
          <w:color w:val="auto"/>
        </w:rPr>
        <w:t xml:space="preserve">через </w:t>
      </w:r>
      <w:r w:rsidR="004C3A28" w:rsidRPr="00E92727">
        <w:rPr>
          <w:color w:val="auto"/>
        </w:rPr>
        <w:t>веб-</w:t>
      </w:r>
      <w:r w:rsidR="00FA50DD" w:rsidRPr="00E92727">
        <w:rPr>
          <w:color w:val="auto"/>
        </w:rPr>
        <w:t xml:space="preserve">портал  электронного правительства Egov.kz. </w:t>
      </w:r>
      <w:r w:rsidR="00E6030F" w:rsidRPr="00E92727">
        <w:rPr>
          <w:rFonts w:eastAsiaTheme="minorHAnsi"/>
          <w:color w:val="auto"/>
          <w:szCs w:val="28"/>
          <w:lang w:eastAsia="en-US"/>
        </w:rPr>
        <w:t xml:space="preserve">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для целевой подготовки кадров на основании двустороннего договора с предприятиями (организациями, учреждениями), проводится собеседование. </w:t>
      </w:r>
      <w:r w:rsidR="00DF46FA" w:rsidRPr="00E92727">
        <w:rPr>
          <w:color w:val="auto"/>
          <w:szCs w:val="28"/>
        </w:rPr>
        <w:t xml:space="preserve">Перечень вопросов для собеседования утверждается председателем приемной комиссии. </w:t>
      </w:r>
    </w:p>
    <w:p w:rsidR="009238D2" w:rsidRPr="00E92727" w:rsidRDefault="00DF46FA" w:rsidP="00F17D1A">
      <w:pPr>
        <w:spacing w:line="276" w:lineRule="auto"/>
        <w:ind w:left="-142" w:firstLine="426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Результаты собеседования размещаются на информационных стендах или интернет-ресурсах организации образования в день проведения собеседования. </w:t>
      </w:r>
      <w:r w:rsidR="00FA50DD" w:rsidRPr="00E92727">
        <w:rPr>
          <w:color w:val="auto"/>
          <w:szCs w:val="28"/>
        </w:rPr>
        <w:t>После подведения итогов приемной комиссии с поступившими на обучение студентами и их законными представителями б</w:t>
      </w:r>
      <w:r w:rsidR="00FA24EE" w:rsidRPr="00E92727">
        <w:rPr>
          <w:color w:val="auto"/>
          <w:szCs w:val="28"/>
        </w:rPr>
        <w:t xml:space="preserve">удут </w:t>
      </w:r>
      <w:r w:rsidR="00FA50DD" w:rsidRPr="00E92727">
        <w:rPr>
          <w:color w:val="auto"/>
          <w:szCs w:val="28"/>
        </w:rPr>
        <w:t>заключены договоры об оказании образовательных услуг</w:t>
      </w:r>
      <w:r w:rsidR="00E92727">
        <w:rPr>
          <w:color w:val="auto"/>
          <w:szCs w:val="28"/>
        </w:rPr>
        <w:t>, а также</w:t>
      </w:r>
      <w:r w:rsidR="004F757E" w:rsidRPr="00E92727">
        <w:rPr>
          <w:color w:val="auto"/>
          <w:szCs w:val="28"/>
        </w:rPr>
        <w:t xml:space="preserve"> целевые договора на подготовку  студентов по востребованным специальностям</w:t>
      </w:r>
      <w:r w:rsidR="00FA50DD" w:rsidRPr="00E92727">
        <w:rPr>
          <w:color w:val="auto"/>
          <w:szCs w:val="28"/>
        </w:rPr>
        <w:t xml:space="preserve">. </w:t>
      </w:r>
      <w:r w:rsidR="00FA50DD" w:rsidRPr="00E92727">
        <w:rPr>
          <w:b/>
          <w:color w:val="auto"/>
        </w:rPr>
        <w:t xml:space="preserve"> </w:t>
      </w:r>
    </w:p>
    <w:p w:rsidR="00D55351" w:rsidRPr="00E92727" w:rsidRDefault="00D55351" w:rsidP="00D55351">
      <w:pPr>
        <w:spacing w:line="240" w:lineRule="auto"/>
        <w:rPr>
          <w:color w:val="aut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6"/>
        <w:gridCol w:w="3520"/>
        <w:gridCol w:w="2658"/>
      </w:tblGrid>
      <w:tr w:rsidR="00E92727" w:rsidRPr="00E92727" w:rsidTr="00B6646E">
        <w:trPr>
          <w:trHeight w:val="256"/>
        </w:trPr>
        <w:tc>
          <w:tcPr>
            <w:tcW w:w="3286" w:type="dxa"/>
          </w:tcPr>
          <w:p w:rsidR="00D55351" w:rsidRPr="00E92727" w:rsidRDefault="00D55351" w:rsidP="0066061F">
            <w:pPr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Всего студентов</w:t>
            </w:r>
          </w:p>
        </w:tc>
        <w:tc>
          <w:tcPr>
            <w:tcW w:w="3520" w:type="dxa"/>
          </w:tcPr>
          <w:p w:rsidR="00D55351" w:rsidRPr="00E92727" w:rsidRDefault="00D55351" w:rsidP="0066061F">
            <w:pPr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Целевой договр</w:t>
            </w:r>
          </w:p>
        </w:tc>
        <w:tc>
          <w:tcPr>
            <w:tcW w:w="2658" w:type="dxa"/>
          </w:tcPr>
          <w:p w:rsidR="00D55351" w:rsidRPr="00E92727" w:rsidRDefault="00D55351" w:rsidP="0066061F">
            <w:pPr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госзаказ</w:t>
            </w:r>
          </w:p>
        </w:tc>
      </w:tr>
      <w:tr w:rsidR="00D55351" w:rsidRPr="00E92727" w:rsidTr="00B6646E">
        <w:trPr>
          <w:trHeight w:val="256"/>
        </w:trPr>
        <w:tc>
          <w:tcPr>
            <w:tcW w:w="3286" w:type="dxa"/>
          </w:tcPr>
          <w:p w:rsidR="00D55351" w:rsidRPr="00E92727" w:rsidRDefault="00D55351" w:rsidP="0066061F">
            <w:pPr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150</w:t>
            </w:r>
          </w:p>
        </w:tc>
        <w:tc>
          <w:tcPr>
            <w:tcW w:w="3520" w:type="dxa"/>
          </w:tcPr>
          <w:p w:rsidR="00D55351" w:rsidRPr="00E92727" w:rsidRDefault="00D55351" w:rsidP="0066061F">
            <w:pPr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115 (76,6%)</w:t>
            </w:r>
          </w:p>
        </w:tc>
        <w:tc>
          <w:tcPr>
            <w:tcW w:w="2658" w:type="dxa"/>
          </w:tcPr>
          <w:p w:rsidR="00D55351" w:rsidRPr="00E92727" w:rsidRDefault="00D55351" w:rsidP="0066061F">
            <w:pPr>
              <w:rPr>
                <w:b/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35</w:t>
            </w:r>
          </w:p>
        </w:tc>
      </w:tr>
    </w:tbl>
    <w:p w:rsidR="00D55351" w:rsidRPr="00E92727" w:rsidRDefault="00D55351" w:rsidP="00D55351">
      <w:pPr>
        <w:spacing w:line="240" w:lineRule="auto"/>
        <w:rPr>
          <w:color w:val="auto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63"/>
        <w:gridCol w:w="3149"/>
        <w:gridCol w:w="1208"/>
        <w:gridCol w:w="1344"/>
      </w:tblGrid>
      <w:tr w:rsidR="00E92727" w:rsidRPr="00E92727" w:rsidTr="00B6646E">
        <w:trPr>
          <w:trHeight w:val="244"/>
        </w:trPr>
        <w:tc>
          <w:tcPr>
            <w:tcW w:w="3763" w:type="dxa"/>
          </w:tcPr>
          <w:p w:rsidR="00D55351" w:rsidRPr="00E92727" w:rsidRDefault="00D55351" w:rsidP="0066061F">
            <w:pPr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специальности</w:t>
            </w:r>
          </w:p>
        </w:tc>
        <w:tc>
          <w:tcPr>
            <w:tcW w:w="3149" w:type="dxa"/>
          </w:tcPr>
          <w:p w:rsidR="00D55351" w:rsidRPr="00E92727" w:rsidRDefault="00D55351" w:rsidP="004A1CEF">
            <w:pPr>
              <w:ind w:firstLine="0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D55351">
            <w:pPr>
              <w:tabs>
                <w:tab w:val="left" w:pos="1834"/>
              </w:tabs>
              <w:ind w:left="104" w:right="-32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Целевой заказ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D55351">
            <w:pPr>
              <w:ind w:left="0" w:right="-172" w:hanging="4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Гос</w:t>
            </w:r>
          </w:p>
          <w:p w:rsidR="00D55351" w:rsidRPr="00E92727" w:rsidRDefault="00D55351" w:rsidP="00D55351">
            <w:pPr>
              <w:ind w:left="0" w:right="-30" w:hanging="4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заказ</w:t>
            </w:r>
          </w:p>
        </w:tc>
      </w:tr>
      <w:tr w:rsidR="00E92727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«Эксплуатация, ремонт и техническое обслуживание тягового подвижного состава железных дорог»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E05831">
            <w:pPr>
              <w:ind w:left="0" w:right="-34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3W071605001</w:t>
            </w:r>
          </w:p>
          <w:p w:rsidR="00D55351" w:rsidRPr="00E92727" w:rsidRDefault="00D55351" w:rsidP="00E05831">
            <w:pPr>
              <w:tabs>
                <w:tab w:val="left" w:pos="2933"/>
              </w:tabs>
              <w:ind w:left="0" w:right="-34" w:firstLine="77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 xml:space="preserve">«Помощник машиниста локомотива» </w:t>
            </w:r>
          </w:p>
          <w:p w:rsidR="00D55351" w:rsidRPr="00E92727" w:rsidRDefault="00D55351" w:rsidP="00E05831">
            <w:pPr>
              <w:ind w:left="0" w:right="-34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(по видам)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AA2884">
            <w:pPr>
              <w:tabs>
                <w:tab w:val="left" w:pos="0"/>
                <w:tab w:val="left" w:pos="992"/>
              </w:tabs>
              <w:ind w:left="34" w:right="-34" w:firstLine="1104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2</w:t>
            </w:r>
            <w:r w:rsidR="00AA2884" w:rsidRPr="00E92727">
              <w:rPr>
                <w:color w:val="auto"/>
                <w:sz w:val="21"/>
                <w:szCs w:val="21"/>
              </w:rPr>
              <w:t>2</w:t>
            </w:r>
            <w:r w:rsidRPr="00E92727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4A1CEF">
            <w:pPr>
              <w:ind w:left="0" w:right="-30" w:firstLine="102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0</w:t>
            </w:r>
          </w:p>
        </w:tc>
      </w:tr>
      <w:tr w:rsidR="00E92727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«Обогащение полезных ископаемых»</w:t>
            </w:r>
          </w:p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(рудообогащение)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3W07240501</w:t>
            </w:r>
          </w:p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«Оператор дробильно-сортировочного оборудования»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AA2884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25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5B4932">
            <w:pPr>
              <w:ind w:left="0" w:right="-30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0</w:t>
            </w:r>
          </w:p>
        </w:tc>
      </w:tr>
      <w:tr w:rsidR="00E92727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Электрооборудование (по видам и отраслям)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3W0713101 Электромонтер (по видам и отраслям)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E05831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10</w:t>
            </w:r>
          </w:p>
        </w:tc>
      </w:tr>
      <w:tr w:rsidR="00E92727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«Техническое обслуживание, ремонт и эксплуатация электромеханического оборудования» (по видам и отраслям)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 07130702</w:t>
            </w:r>
          </w:p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 xml:space="preserve">«Электрослесарь по обслуживанию и ремонту электромеханического </w:t>
            </w:r>
            <w:r w:rsidRPr="00E92727">
              <w:rPr>
                <w:color w:val="auto"/>
                <w:sz w:val="21"/>
                <w:szCs w:val="21"/>
              </w:rPr>
              <w:lastRenderedPageBreak/>
              <w:t>оборудования»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lastRenderedPageBreak/>
              <w:t>20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5</w:t>
            </w:r>
          </w:p>
        </w:tc>
      </w:tr>
      <w:tr w:rsidR="00E92727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lastRenderedPageBreak/>
              <w:t>Токарное дело (по видам)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3W07150301 «Токарь»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10</w:t>
            </w:r>
          </w:p>
        </w:tc>
      </w:tr>
      <w:tr w:rsidR="00D55351" w:rsidRPr="00E92727" w:rsidTr="00B6646E">
        <w:trPr>
          <w:trHeight w:val="244"/>
        </w:trPr>
        <w:tc>
          <w:tcPr>
            <w:tcW w:w="3763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Слесарное дело (по отраслям и видам)</w:t>
            </w:r>
          </w:p>
        </w:tc>
        <w:tc>
          <w:tcPr>
            <w:tcW w:w="3149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3W07150601 «Слесарь-ремонтник»</w:t>
            </w:r>
          </w:p>
        </w:tc>
        <w:tc>
          <w:tcPr>
            <w:tcW w:w="1208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1344" w:type="dxa"/>
            <w:vAlign w:val="center"/>
          </w:tcPr>
          <w:p w:rsidR="00D55351" w:rsidRPr="00E92727" w:rsidRDefault="00D55351" w:rsidP="0089471C">
            <w:pPr>
              <w:ind w:left="0" w:right="-34" w:firstLine="0"/>
              <w:jc w:val="center"/>
              <w:rPr>
                <w:color w:val="auto"/>
                <w:sz w:val="21"/>
                <w:szCs w:val="21"/>
              </w:rPr>
            </w:pPr>
            <w:r w:rsidRPr="00E92727">
              <w:rPr>
                <w:color w:val="auto"/>
                <w:sz w:val="21"/>
                <w:szCs w:val="21"/>
              </w:rPr>
              <w:t>10</w:t>
            </w:r>
          </w:p>
        </w:tc>
      </w:tr>
    </w:tbl>
    <w:p w:rsidR="00E92727" w:rsidRDefault="00E92727" w:rsidP="00E92727">
      <w:pPr>
        <w:spacing w:after="40"/>
        <w:ind w:left="0" w:right="387" w:firstLine="0"/>
        <w:rPr>
          <w:color w:val="auto"/>
        </w:rPr>
      </w:pPr>
    </w:p>
    <w:p w:rsidR="009238D2" w:rsidRPr="00E92727" w:rsidRDefault="00FA50DD" w:rsidP="00E92727">
      <w:pPr>
        <w:spacing w:after="40"/>
        <w:ind w:left="0" w:right="387" w:firstLine="708"/>
        <w:rPr>
          <w:color w:val="auto"/>
        </w:rPr>
      </w:pPr>
      <w:r w:rsidRPr="00E92727">
        <w:rPr>
          <w:color w:val="auto"/>
        </w:rPr>
        <w:t>В колледже обеспечивается взаимосвязь между теоретическим и практическим обучением. Важная роль в организации учебного процесса в колледже отведена производственному обучению студентов. Учебно</w:t>
      </w:r>
      <w:r w:rsidR="00152E48" w:rsidRPr="00E92727">
        <w:rPr>
          <w:color w:val="auto"/>
        </w:rPr>
        <w:t>-</w:t>
      </w:r>
      <w:r w:rsidRPr="00E92727">
        <w:rPr>
          <w:color w:val="auto"/>
        </w:rPr>
        <w:t xml:space="preserve">производственная работа колледжа реализуется по следующим направлениям:  </w:t>
      </w:r>
    </w:p>
    <w:p w:rsidR="009238D2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расширение социального партнерства;  </w:t>
      </w:r>
    </w:p>
    <w:p w:rsidR="009238D2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организация производственных и профессиональных практик;  </w:t>
      </w:r>
    </w:p>
    <w:p w:rsidR="009238D2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организация дуального обучения; </w:t>
      </w:r>
    </w:p>
    <w:p w:rsidR="00152E48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>методическое руководство организац</w:t>
      </w:r>
      <w:r w:rsidR="00152E48" w:rsidRPr="00E92727">
        <w:rPr>
          <w:color w:val="auto"/>
        </w:rPr>
        <w:t>ией производственной практики;</w:t>
      </w:r>
    </w:p>
    <w:p w:rsidR="009238D2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организация стажировок преподавателей колледжа на предприятиях;  </w:t>
      </w:r>
    </w:p>
    <w:p w:rsidR="009238D2" w:rsidRPr="00E92727" w:rsidRDefault="00FA50DD">
      <w:pPr>
        <w:numPr>
          <w:ilvl w:val="0"/>
          <w:numId w:val="8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содействие трудоустройству выпускников колледжа. </w:t>
      </w:r>
    </w:p>
    <w:p w:rsidR="00E92727" w:rsidRDefault="00FA50DD" w:rsidP="00E92727">
      <w:pPr>
        <w:spacing w:after="0"/>
        <w:ind w:left="0"/>
      </w:pPr>
      <w:r w:rsidRPr="00E92727">
        <w:t xml:space="preserve">Тесные связи колледжа с производством позволяют быстро адаптировать программы производственных практик в ответ на требования рынка труда. </w:t>
      </w:r>
      <w:r w:rsidR="00662E3E" w:rsidRPr="00E92727">
        <w:t xml:space="preserve">В колледже </w:t>
      </w:r>
      <w:r w:rsidR="00A207D8" w:rsidRPr="00E92727">
        <w:t xml:space="preserve">функционирует Индустриальный Совет, куда входят представители подразделений АО «ССГПО», АО «Рудныйсоколовстрой», «Казогнеупор 2015». Рассматриваются актуальные вопросы: составление плана работы, рассмотрение и утверждение рабочих учебных программ по специальностям, согласованию графика прохождения практики на предприятиях города, </w:t>
      </w:r>
      <w:r w:rsidRPr="00E92727">
        <w:t xml:space="preserve">а также обсуждались пути решения трудностей, которые возникали у работодателей в плане проведения производственных практик на предприятиях.  </w:t>
      </w:r>
    </w:p>
    <w:p w:rsidR="00E92727" w:rsidRDefault="00FA50DD" w:rsidP="00E92727">
      <w:pPr>
        <w:spacing w:after="0"/>
        <w:ind w:left="0"/>
      </w:pPr>
      <w:r w:rsidRPr="00E92727">
        <w:rPr>
          <w:color w:val="auto"/>
        </w:rPr>
        <w:t xml:space="preserve">Учебно-методическая работа колледжа осуществляется по следующим основным направлениям: проведение организационных мероприятий для педагогов и обучающихся; консультационно-методическое сопровождение педагогов; повышение квалификации педагогов; трансляция педагогического опыта. По каждому направлению работы планируются и проводятся мероприятия. </w:t>
      </w:r>
    </w:p>
    <w:p w:rsidR="009238D2" w:rsidRPr="00E92727" w:rsidRDefault="00FA50DD" w:rsidP="00E92727">
      <w:pPr>
        <w:spacing w:after="0"/>
        <w:ind w:left="0"/>
      </w:pPr>
      <w:r w:rsidRPr="00E92727">
        <w:rPr>
          <w:color w:val="auto"/>
        </w:rPr>
        <w:t xml:space="preserve">На сегодняшний день умение анализировать и систематизировать информацию – залог успешного трудоустройства выпускника. Данные аспекты работы с информацией требуют владения интеллектуальными умениями критического мышления, которые формируются у обучающихся через применение в процессе обучения современных педагогических технологий, методик и приемов обучения: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обучение в сотрудничестве;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дискуссии;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lastRenderedPageBreak/>
        <w:t xml:space="preserve">мозговой штурм;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ролевая, деловая игра проблемной направленности;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ситуационный анализ (case-study);  </w:t>
      </w:r>
    </w:p>
    <w:p w:rsidR="009238D2" w:rsidRPr="00E92727" w:rsidRDefault="00FA50DD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метод проектов;  </w:t>
      </w:r>
    </w:p>
    <w:p w:rsidR="009238D2" w:rsidRPr="00E92727" w:rsidRDefault="00152E48">
      <w:pPr>
        <w:numPr>
          <w:ilvl w:val="0"/>
          <w:numId w:val="9"/>
        </w:numPr>
        <w:ind w:right="387" w:firstLine="0"/>
        <w:rPr>
          <w:color w:val="auto"/>
        </w:rPr>
      </w:pPr>
      <w:r w:rsidRPr="00E92727">
        <w:rPr>
          <w:color w:val="auto"/>
        </w:rPr>
        <w:t>исследовательские методы</w:t>
      </w:r>
      <w:r w:rsidR="00FA50DD" w:rsidRPr="00E92727">
        <w:rPr>
          <w:color w:val="auto"/>
        </w:rPr>
        <w:t xml:space="preserve"> </w:t>
      </w:r>
      <w:r w:rsidR="00486AC2" w:rsidRPr="00E92727">
        <w:rPr>
          <w:color w:val="auto"/>
        </w:rPr>
        <w:t>–</w:t>
      </w:r>
      <w:r w:rsidR="00FA50DD" w:rsidRPr="00E92727">
        <w:rPr>
          <w:color w:val="auto"/>
        </w:rPr>
        <w:t xml:space="preserve"> ИКТ. </w:t>
      </w:r>
    </w:p>
    <w:p w:rsidR="009238D2" w:rsidRPr="00E92727" w:rsidRDefault="00FA50DD" w:rsidP="00E92727">
      <w:pPr>
        <w:ind w:left="0" w:right="387" w:firstLine="576"/>
        <w:rPr>
          <w:color w:val="auto"/>
        </w:rPr>
      </w:pPr>
      <w:r w:rsidRPr="00E92727">
        <w:rPr>
          <w:color w:val="auto"/>
        </w:rPr>
        <w:t xml:space="preserve">С целью повышения педагогического мастерства, развития познавательного интереса обучающихся, согласно плану учебно-методической работы, ежегодно проводятся декады предметно-цикловых комиссий, работает Школа молодого педагога, проводятся семинары, конференции, конкурсы. </w:t>
      </w:r>
    </w:p>
    <w:p w:rsidR="00E92727" w:rsidRDefault="00FA50DD" w:rsidP="00E92727">
      <w:pPr>
        <w:spacing w:after="0" w:line="240" w:lineRule="auto"/>
        <w:ind w:left="0" w:firstLine="567"/>
        <w:rPr>
          <w:color w:val="auto"/>
          <w:szCs w:val="28"/>
        </w:rPr>
      </w:pPr>
      <w:r w:rsidRPr="00E92727">
        <w:rPr>
          <w:color w:val="auto"/>
        </w:rPr>
        <w:t xml:space="preserve">Коллектив колледжа – это высококвалифицированные кадры, занимающиеся подготовкой конкурентоспособных специалистов с навыками, востребованными на рынке труда. В колледже построена система стимулирования, которая выражена следующими критериями: доступность, постепенность, ощутимость, своевременность, равновесие. </w:t>
      </w:r>
      <w:r w:rsidRPr="00E92727">
        <w:rPr>
          <w:color w:val="auto"/>
          <w:szCs w:val="28"/>
        </w:rPr>
        <w:t xml:space="preserve">Ежегодно в колледже проводится </w:t>
      </w:r>
      <w:r w:rsidR="00B915C5" w:rsidRPr="00E92727">
        <w:rPr>
          <w:color w:val="auto"/>
          <w:szCs w:val="28"/>
        </w:rPr>
        <w:t>диагностика и оценка деятельности педагогического коллектива с помощью рейтинга.</w:t>
      </w:r>
    </w:p>
    <w:p w:rsidR="00E92727" w:rsidRDefault="00FA50DD" w:rsidP="00E92727">
      <w:pPr>
        <w:spacing w:after="0" w:line="240" w:lineRule="auto"/>
        <w:ind w:left="0" w:firstLine="567"/>
        <w:rPr>
          <w:color w:val="auto"/>
          <w:szCs w:val="28"/>
        </w:rPr>
      </w:pPr>
      <w:r w:rsidRPr="00E92727">
        <w:rPr>
          <w:color w:val="auto"/>
        </w:rPr>
        <w:t xml:space="preserve">Одним из направлений научно-методической работы является организация мероприятий по обобщению и трансляции педагогического опыта на мероприятиях различного уровня. </w:t>
      </w:r>
    </w:p>
    <w:p w:rsidR="00E92727" w:rsidRDefault="00FA50DD" w:rsidP="00E92727">
      <w:pPr>
        <w:spacing w:after="0" w:line="240" w:lineRule="auto"/>
        <w:ind w:left="0" w:firstLine="567"/>
        <w:rPr>
          <w:color w:val="auto"/>
        </w:rPr>
      </w:pPr>
      <w:r w:rsidRPr="00E92727">
        <w:rPr>
          <w:color w:val="auto"/>
        </w:rPr>
        <w:t xml:space="preserve">Чемпионат WorldSkills является эффективным инструментом подготовки кадров в соответствии с мировыми стандартами и потребностями новых высокотехнологичных производств.  </w:t>
      </w:r>
    </w:p>
    <w:p w:rsidR="00E92727" w:rsidRDefault="00DC5E30" w:rsidP="00E92727">
      <w:pPr>
        <w:spacing w:after="0" w:line="240" w:lineRule="auto"/>
        <w:ind w:left="0" w:firstLine="567"/>
        <w:rPr>
          <w:color w:val="auto"/>
        </w:rPr>
      </w:pPr>
      <w:r w:rsidRPr="00E92727">
        <w:rPr>
          <w:color w:val="auto"/>
        </w:rPr>
        <w:t>С 16 по 25 мая 2022 года прошел восьмой региональный чемпионат WorldSkills- Kostanay 2022.  От горно-технологического колледжа принимали участие 2 студента: Коваленков Н. (электромонтаж) и Подосенов  Я. (слесарное дело).</w:t>
      </w:r>
    </w:p>
    <w:p w:rsidR="00E92727" w:rsidRDefault="00DC5E30" w:rsidP="00E92727">
      <w:pPr>
        <w:spacing w:after="0" w:line="240" w:lineRule="auto"/>
        <w:ind w:left="0" w:firstLine="567"/>
        <w:rPr>
          <w:color w:val="auto"/>
        </w:rPr>
      </w:pPr>
      <w:r w:rsidRPr="00E92727">
        <w:rPr>
          <w:color w:val="auto"/>
        </w:rPr>
        <w:t xml:space="preserve">Участников готовили мастера: слесарное дело – Бекмурадов С.Б. (эксперт), электромонтаж – Алламбаев Ж.Ж. (эксперт) </w:t>
      </w:r>
    </w:p>
    <w:p w:rsidR="00E92727" w:rsidRDefault="00DC5E30" w:rsidP="00E92727">
      <w:pPr>
        <w:spacing w:after="0" w:line="240" w:lineRule="auto"/>
        <w:ind w:left="0" w:firstLine="567"/>
        <w:rPr>
          <w:color w:val="auto"/>
          <w:szCs w:val="28"/>
        </w:rPr>
      </w:pPr>
      <w:r w:rsidRPr="00E92727">
        <w:rPr>
          <w:color w:val="auto"/>
        </w:rPr>
        <w:t xml:space="preserve">По итогам чемпионата у колледжа нет призовых мест, но есть один медальон (Коваленков Н., электромонтаж).   </w:t>
      </w:r>
    </w:p>
    <w:p w:rsidR="009238D2" w:rsidRPr="00E92727" w:rsidRDefault="00FA50DD" w:rsidP="00E92727">
      <w:pPr>
        <w:spacing w:after="0" w:line="240" w:lineRule="auto"/>
        <w:ind w:left="0" w:firstLine="567"/>
        <w:rPr>
          <w:color w:val="auto"/>
          <w:szCs w:val="28"/>
        </w:rPr>
      </w:pPr>
      <w:r w:rsidRPr="00E92727">
        <w:rPr>
          <w:color w:val="auto"/>
        </w:rPr>
        <w:t xml:space="preserve">В </w:t>
      </w:r>
      <w:r w:rsidR="00152E48" w:rsidRPr="00E92727">
        <w:rPr>
          <w:color w:val="auto"/>
        </w:rPr>
        <w:t>РГТК</w:t>
      </w:r>
      <w:r w:rsidRPr="00E92727">
        <w:rPr>
          <w:color w:val="auto"/>
        </w:rPr>
        <w:t xml:space="preserve"> согласно годовым планам работы колледжа осуществляется активная интеграция образовательных программ и производства, что наглядно видно в следующих видах взаимосвязей: </w:t>
      </w:r>
    </w:p>
    <w:p w:rsidR="009238D2" w:rsidRPr="00E92727" w:rsidRDefault="00FA50DD">
      <w:pPr>
        <w:numPr>
          <w:ilvl w:val="0"/>
          <w:numId w:val="11"/>
        </w:numPr>
        <w:ind w:right="387"/>
        <w:rPr>
          <w:color w:val="auto"/>
        </w:rPr>
      </w:pPr>
      <w:r w:rsidRPr="00E92727">
        <w:rPr>
          <w:color w:val="auto"/>
        </w:rPr>
        <w:t xml:space="preserve">разработка паспортов по специальностям совместно с работодателями; </w:t>
      </w:r>
    </w:p>
    <w:p w:rsidR="009238D2" w:rsidRPr="00E92727" w:rsidRDefault="00FA50DD">
      <w:pPr>
        <w:numPr>
          <w:ilvl w:val="0"/>
          <w:numId w:val="11"/>
        </w:numPr>
        <w:ind w:right="387"/>
        <w:rPr>
          <w:color w:val="auto"/>
        </w:rPr>
      </w:pPr>
      <w:r w:rsidRPr="00E92727">
        <w:rPr>
          <w:color w:val="auto"/>
        </w:rPr>
        <w:t xml:space="preserve">обоснование выбора профессиональных компетенций, модулей и результатов обучения совместно с работодателями; </w:t>
      </w:r>
    </w:p>
    <w:p w:rsidR="009238D2" w:rsidRPr="00E92727" w:rsidRDefault="00FA50DD">
      <w:pPr>
        <w:numPr>
          <w:ilvl w:val="0"/>
          <w:numId w:val="11"/>
        </w:numPr>
        <w:ind w:right="387"/>
        <w:rPr>
          <w:color w:val="auto"/>
        </w:rPr>
      </w:pPr>
      <w:r w:rsidRPr="00E92727">
        <w:rPr>
          <w:color w:val="auto"/>
        </w:rPr>
        <w:t xml:space="preserve">совместная разработка технологий обучения с интеграцией учебных занятий и производства; </w:t>
      </w:r>
    </w:p>
    <w:p w:rsidR="009238D2" w:rsidRPr="00E92727" w:rsidRDefault="00FA50DD">
      <w:pPr>
        <w:numPr>
          <w:ilvl w:val="0"/>
          <w:numId w:val="11"/>
        </w:numPr>
        <w:ind w:right="387"/>
        <w:rPr>
          <w:color w:val="auto"/>
        </w:rPr>
      </w:pPr>
      <w:r w:rsidRPr="00E92727">
        <w:rPr>
          <w:color w:val="auto"/>
        </w:rPr>
        <w:t xml:space="preserve">участие в конкурсе профессионального мастерства WorldskillsKazakhstan; </w:t>
      </w:r>
    </w:p>
    <w:p w:rsidR="009238D2" w:rsidRPr="00E92727" w:rsidRDefault="00FA50DD">
      <w:pPr>
        <w:numPr>
          <w:ilvl w:val="0"/>
          <w:numId w:val="11"/>
        </w:numPr>
        <w:ind w:right="387"/>
        <w:rPr>
          <w:color w:val="auto"/>
        </w:rPr>
      </w:pPr>
      <w:r w:rsidRPr="00E92727">
        <w:rPr>
          <w:color w:val="auto"/>
        </w:rPr>
        <w:lastRenderedPageBreak/>
        <w:t>ориентация обучения на приобретение профессиональных компетенций, необходимых при трудоустройстве на работе через реализацию модульно</w:t>
      </w:r>
      <w:r w:rsidR="002F6AA8" w:rsidRPr="00E92727">
        <w:rPr>
          <w:color w:val="auto"/>
        </w:rPr>
        <w:t>-</w:t>
      </w:r>
      <w:r w:rsidRPr="00E92727">
        <w:rPr>
          <w:color w:val="auto"/>
        </w:rPr>
        <w:t xml:space="preserve">компетентностного подхода.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Важная часть интеграции с производством – это ежегодная стажировка мастеров производственного обучения и преподавателей специальных дисциплин на ведущих предприятиях города с обучением на протяжении всей профессиональной деятельности. </w:t>
      </w:r>
    </w:p>
    <w:p w:rsidR="009238D2" w:rsidRPr="00E92727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Стажировка как одна из форм повышения квалификации педагогических работников колледжа проводилась с целью формирования и закрепления на практике профессиональных знаний, умений, навыков и их последующего использования в образовательной деятельности. </w:t>
      </w:r>
    </w:p>
    <w:p w:rsidR="009238D2" w:rsidRDefault="00FA50DD" w:rsidP="00E92727">
      <w:pPr>
        <w:ind w:left="0" w:right="387" w:firstLine="561"/>
        <w:rPr>
          <w:color w:val="auto"/>
        </w:rPr>
      </w:pPr>
      <w:r w:rsidRPr="00E92727">
        <w:rPr>
          <w:color w:val="auto"/>
        </w:rPr>
        <w:t>Сведения о прохождении стажиров</w:t>
      </w:r>
      <w:r w:rsidR="004F470D" w:rsidRPr="00E92727">
        <w:rPr>
          <w:color w:val="auto"/>
        </w:rPr>
        <w:t>ки педагогов на базе предприятий.</w:t>
      </w:r>
    </w:p>
    <w:p w:rsidR="00E92727" w:rsidRPr="00E92727" w:rsidRDefault="00E92727" w:rsidP="00C135E6">
      <w:pPr>
        <w:ind w:left="561" w:right="387" w:firstLine="0"/>
        <w:rPr>
          <w:color w:val="auto"/>
        </w:rPr>
      </w:pPr>
    </w:p>
    <w:tbl>
      <w:tblPr>
        <w:tblStyle w:val="TableGrid"/>
        <w:tblW w:w="9916" w:type="dxa"/>
        <w:tblInd w:w="298" w:type="dxa"/>
        <w:tblCellMar>
          <w:top w:w="57" w:type="dxa"/>
          <w:left w:w="14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4398"/>
        <w:gridCol w:w="1273"/>
        <w:gridCol w:w="984"/>
      </w:tblGrid>
      <w:tr w:rsidR="00E92727" w:rsidRPr="00E92727" w:rsidTr="00C135E6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28" w:line="259" w:lineRule="auto"/>
              <w:ind w:left="82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№ </w:t>
            </w:r>
          </w:p>
          <w:p w:rsidR="009238D2" w:rsidRPr="00E92727" w:rsidRDefault="00FA50DD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Предприятие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1558" w:firstLine="0"/>
              <w:jc w:val="righ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Тема курсов                   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Сроки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Кол-во  чел. </w:t>
            </w:r>
          </w:p>
        </w:tc>
      </w:tr>
      <w:tr w:rsidR="00E92727" w:rsidRPr="00E92727" w:rsidTr="00943CD9">
        <w:trPr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125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C135E6" w:rsidP="00C135E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АО «Рудныйсоколовстрой»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943CD9" w:rsidP="00943C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«Моделирование образовательного процесса с учетом академической самостоятельности в организациях технического и профессионального, послесреднего образования»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943CD9" w:rsidP="00C135E6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октябрь,</w:t>
            </w:r>
          </w:p>
          <w:p w:rsidR="00943CD9" w:rsidRPr="00E92727" w:rsidRDefault="00943CD9" w:rsidP="00C135E6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ноябрь 2021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943CD9" w:rsidP="00D034A1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1</w:t>
            </w:r>
            <w:r w:rsidR="00D034A1" w:rsidRPr="00E92727">
              <w:rPr>
                <w:color w:val="auto"/>
                <w:sz w:val="24"/>
                <w:szCs w:val="24"/>
              </w:rPr>
              <w:t>5</w:t>
            </w:r>
          </w:p>
        </w:tc>
      </w:tr>
      <w:tr w:rsidR="00943CD9" w:rsidRPr="00E92727" w:rsidTr="00943CD9">
        <w:trPr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D9" w:rsidRPr="00E92727" w:rsidRDefault="00B83EE6">
            <w:pPr>
              <w:spacing w:after="0" w:line="259" w:lineRule="auto"/>
              <w:ind w:left="125" w:right="0" w:firstLine="0"/>
              <w:jc w:val="left"/>
              <w:rPr>
                <w:color w:val="auto"/>
                <w:sz w:val="24"/>
              </w:rPr>
            </w:pPr>
            <w:r w:rsidRPr="00E92727">
              <w:rPr>
                <w:color w:val="auto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D9" w:rsidRPr="00E92727" w:rsidRDefault="00943CD9" w:rsidP="00C135E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АО «Рудныйсоколовстрой»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D9" w:rsidRPr="00E92727" w:rsidRDefault="00943CD9" w:rsidP="00943C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«</w:t>
            </w:r>
            <w:r w:rsidR="00B83EE6" w:rsidRPr="00E92727">
              <w:rPr>
                <w:color w:val="auto"/>
                <w:sz w:val="24"/>
                <w:szCs w:val="24"/>
              </w:rPr>
              <w:t>Выполнение основных видов  работ по квалификации «Электрослесарь (слесарь0 дежурный и по ремонту электрооборудования»</w:t>
            </w:r>
            <w:r w:rsidRPr="00E92727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D9" w:rsidRPr="00E92727" w:rsidRDefault="00943CD9" w:rsidP="00C135E6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06.09-06.11.2021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D9" w:rsidRPr="00E92727" w:rsidRDefault="00943CD9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1 </w:t>
            </w:r>
          </w:p>
        </w:tc>
      </w:tr>
    </w:tbl>
    <w:p w:rsidR="009238D2" w:rsidRPr="00E92727" w:rsidRDefault="009238D2" w:rsidP="00D034A1">
      <w:pPr>
        <w:spacing w:after="42" w:line="259" w:lineRule="auto"/>
        <w:ind w:left="0" w:right="0" w:firstLine="0"/>
        <w:jc w:val="left"/>
        <w:rPr>
          <w:color w:val="auto"/>
        </w:rPr>
      </w:pPr>
    </w:p>
    <w:p w:rsidR="009238D2" w:rsidRPr="00E92727" w:rsidRDefault="00FA50DD">
      <w:pPr>
        <w:numPr>
          <w:ilvl w:val="0"/>
          <w:numId w:val="12"/>
        </w:numPr>
        <w:ind w:right="387"/>
        <w:rPr>
          <w:color w:val="auto"/>
        </w:rPr>
      </w:pPr>
      <w:r w:rsidRPr="00E92727">
        <w:rPr>
          <w:color w:val="auto"/>
        </w:rPr>
        <w:t xml:space="preserve">В </w:t>
      </w:r>
      <w:r w:rsidR="002F6AA8" w:rsidRPr="00E92727">
        <w:rPr>
          <w:color w:val="auto"/>
        </w:rPr>
        <w:t>РГТК</w:t>
      </w:r>
      <w:r w:rsidRPr="00E92727">
        <w:rPr>
          <w:color w:val="auto"/>
        </w:rPr>
        <w:t xml:space="preserve"> реализуются рабочие учебные программы технического и профессионального образования, разработанные на основе Типовых учебных планов и Типовых учебных программ по специальностям технического и профессионального, послесреднего образования, утвержденных приказом Министра образования и науки Республики Казахстан от 31 октября 2017 года №553.  </w:t>
      </w:r>
    </w:p>
    <w:p w:rsidR="009238D2" w:rsidRPr="00E92727" w:rsidRDefault="00FA50DD">
      <w:pPr>
        <w:numPr>
          <w:ilvl w:val="0"/>
          <w:numId w:val="12"/>
        </w:numPr>
        <w:ind w:right="387"/>
        <w:rPr>
          <w:color w:val="auto"/>
        </w:rPr>
      </w:pPr>
      <w:r w:rsidRPr="00E92727">
        <w:rPr>
          <w:color w:val="auto"/>
        </w:rPr>
        <w:t xml:space="preserve">Реализация образовательных программ в колледже производится в соответствии с нормативно-правовой базой, дающей право реализовывать образовательные программы и разрабатывать рабочие учебные планы по определенному профилю, специальности и квалификации на основе типовых учебных планов, моделей учебного плана технического и профессионального образования для уровней квалифицированных рабочих кадров и специалиста среднего звена.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>В настоящее время колледж предоставляет образов</w:t>
      </w:r>
      <w:r w:rsidR="002F6AA8" w:rsidRPr="00E92727">
        <w:rPr>
          <w:color w:val="auto"/>
        </w:rPr>
        <w:t>ательные услуги по             7</w:t>
      </w:r>
      <w:r w:rsidRPr="00E92727">
        <w:rPr>
          <w:color w:val="auto"/>
        </w:rPr>
        <w:t xml:space="preserve"> специальностям и 7 квалификациям.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lastRenderedPageBreak/>
        <w:t xml:space="preserve">Рабочий учебный план разрабатывается на весь период обучения и утверждается директором колледжа и согласовывается с работодателями на основе требовании ГОСО и профессиональных стандартов WorldSkills.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Сроки обучения по специальностям соответствуют приказу МОН РК № 65 «Об утверждении перечня профессий и специальностей по срокам обучения и уровня образования для технического и профессионально, послесреднего образования» от 22.01.2016 года и ГОСО.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>Рабочие учебные планы по ОП разработаны с учётом приёма обучающихся, соответствую</w:t>
      </w:r>
      <w:r w:rsidR="002F6AA8" w:rsidRPr="00E92727">
        <w:rPr>
          <w:color w:val="auto"/>
        </w:rPr>
        <w:t>т языкам обучения (</w:t>
      </w:r>
      <w:r w:rsidRPr="00E92727">
        <w:rPr>
          <w:color w:val="auto"/>
        </w:rPr>
        <w:t>русскому). Колледж осуществляет приём обучающихся на базе основного среднего образования на дневную форму обучения. Колледж предоставляет равные возможности в получении образовательных услуг</w:t>
      </w:r>
      <w:r w:rsidR="002F6AA8" w:rsidRPr="00E92727">
        <w:rPr>
          <w:color w:val="auto"/>
        </w:rPr>
        <w:t xml:space="preserve"> на бюджетной основе</w:t>
      </w:r>
      <w:r w:rsidRPr="00E92727">
        <w:rPr>
          <w:color w:val="auto"/>
        </w:rPr>
        <w:t xml:space="preserve">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С учётом изменений на рынке труда, ежегодно разрабатываются и утверждаются рабочие учебные планы с внесением изменении по запросам, требованиям и рекомендациям работодателей и </w:t>
      </w:r>
      <w:r w:rsidR="002F6AA8" w:rsidRPr="00E92727">
        <w:rPr>
          <w:color w:val="auto"/>
        </w:rPr>
        <w:t>НАО «Талап»</w:t>
      </w:r>
      <w:r w:rsidRPr="00E92727">
        <w:rPr>
          <w:color w:val="auto"/>
        </w:rPr>
        <w:t xml:space="preserve">. Социальные партнеры </w:t>
      </w:r>
      <w:r w:rsidR="002F6AA8" w:rsidRPr="00E92727">
        <w:rPr>
          <w:color w:val="auto"/>
        </w:rPr>
        <w:t>РГТК</w:t>
      </w:r>
      <w:r w:rsidRPr="00E92727">
        <w:rPr>
          <w:color w:val="auto"/>
        </w:rPr>
        <w:t xml:space="preserve"> содействуют в организации деятельности колледжа и способствуют формированию заказа на определённые профессиональные умения, навыки и качества личности, формируют свои потребности в специалистах, принимают участие в мероприятиях колледжа, в процедурах итоговой аттестации обучающихся на получение квалификации, в работе Индустриального Совета.</w:t>
      </w:r>
    </w:p>
    <w:p w:rsidR="009238D2" w:rsidRPr="00E92727" w:rsidRDefault="00FA50DD">
      <w:pPr>
        <w:ind w:left="561" w:right="387" w:firstLine="341"/>
        <w:rPr>
          <w:color w:val="auto"/>
        </w:rPr>
      </w:pPr>
      <w:r w:rsidRPr="00E92727">
        <w:rPr>
          <w:color w:val="auto"/>
        </w:rPr>
        <w:t>Таким образом, в колледже производится реализация образовательных программ по линейной, модульной, дуальной и кредитно-модульной технология</w:t>
      </w:r>
      <w:r w:rsidR="002F6AA8" w:rsidRPr="00E92727">
        <w:rPr>
          <w:color w:val="auto"/>
        </w:rPr>
        <w:t>м обучения среди обучающихся 1-3</w:t>
      </w:r>
      <w:r w:rsidRPr="00E92727">
        <w:rPr>
          <w:color w:val="auto"/>
        </w:rPr>
        <w:t xml:space="preserve"> курсов. (</w:t>
      </w:r>
      <w:r w:rsidR="004F470D" w:rsidRPr="00E92727">
        <w:rPr>
          <w:b/>
          <w:color w:val="auto"/>
        </w:rPr>
        <w:t>Приложение 9</w:t>
      </w:r>
      <w:r w:rsidRPr="00E92727">
        <w:rPr>
          <w:b/>
          <w:color w:val="auto"/>
        </w:rPr>
        <w:t>)</w:t>
      </w:r>
    </w:p>
    <w:p w:rsidR="009238D2" w:rsidRDefault="00FA50DD">
      <w:pPr>
        <w:ind w:left="561" w:right="387" w:firstLine="428"/>
        <w:rPr>
          <w:color w:val="auto"/>
        </w:rPr>
      </w:pPr>
      <w:r w:rsidRPr="00E92727">
        <w:rPr>
          <w:color w:val="auto"/>
        </w:rPr>
        <w:t xml:space="preserve">Рабочие учебные планы состоят из дисциплин и видов учебной работы студентов, объединённых в циклы:  </w:t>
      </w:r>
    </w:p>
    <w:p w:rsidR="00E92727" w:rsidRPr="00E92727" w:rsidRDefault="00E92727">
      <w:pPr>
        <w:ind w:left="561" w:right="387" w:firstLine="428"/>
        <w:rPr>
          <w:color w:val="auto"/>
        </w:rPr>
      </w:pPr>
    </w:p>
    <w:tbl>
      <w:tblPr>
        <w:tblStyle w:val="TableGrid"/>
        <w:tblW w:w="9907" w:type="dxa"/>
        <w:tblInd w:w="576" w:type="dxa"/>
        <w:tblCellMar>
          <w:top w:w="6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3111"/>
        <w:gridCol w:w="3117"/>
        <w:gridCol w:w="3112"/>
      </w:tblGrid>
      <w:tr w:rsidR="00E92727" w:rsidRPr="00E92727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53" w:right="0" w:firstLine="0"/>
              <w:jc w:val="left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по линейной технологии обучения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38" w:line="259" w:lineRule="auto"/>
              <w:ind w:left="0" w:right="67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>по модульно-</w:t>
            </w:r>
          </w:p>
          <w:p w:rsidR="009238D2" w:rsidRPr="00E92727" w:rsidRDefault="00FA50DD">
            <w:pPr>
              <w:spacing w:after="0" w:line="259" w:lineRule="auto"/>
              <w:ind w:left="1" w:right="15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компетентностому подходу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36" w:line="259" w:lineRule="auto"/>
              <w:ind w:left="0" w:right="62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по кредитно-модульной </w:t>
            </w:r>
          </w:p>
          <w:p w:rsidR="009238D2" w:rsidRPr="00E92727" w:rsidRDefault="00FA50DD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технологии обучения </w:t>
            </w:r>
          </w:p>
        </w:tc>
      </w:tr>
      <w:tr w:rsidR="00E92727" w:rsidRPr="00E92727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общеобразовательные дисциплины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общеобразовательные дисциплины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общеобразовательные дисциплины </w:t>
            </w:r>
          </w:p>
        </w:tc>
      </w:tr>
      <w:tr w:rsidR="00E92727" w:rsidRPr="00E92727" w:rsidTr="002F6AA8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2.</w:t>
            </w:r>
          </w:p>
          <w:p w:rsidR="002F6AA8" w:rsidRPr="00E92727" w:rsidRDefault="002F6AA8" w:rsidP="001D19BA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общегуманитарные дисциплины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базовый модуль </w:t>
            </w:r>
          </w:p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базовый модуль </w:t>
            </w:r>
          </w:p>
          <w:p w:rsidR="002F6AA8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2727" w:rsidRPr="00E92727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3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общепрофессиональные дисциплины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профессиональный модуль </w:t>
            </w:r>
          </w:p>
          <w:p w:rsidR="009238D2" w:rsidRPr="00E92727" w:rsidRDefault="009238D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профессиональный модуль </w:t>
            </w:r>
          </w:p>
          <w:p w:rsidR="009238D2" w:rsidRPr="00E92727" w:rsidRDefault="009238D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2727" w:rsidRPr="00E92727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4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специальные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9238D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9238D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2727" w:rsidRPr="00E92727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5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дисциплины, определяемые организацией образования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tabs>
                <w:tab w:val="right" w:pos="2965"/>
              </w:tabs>
              <w:spacing w:after="39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модуль, </w:t>
            </w:r>
            <w:r w:rsidRPr="00E92727">
              <w:rPr>
                <w:color w:val="auto"/>
                <w:sz w:val="24"/>
              </w:rPr>
              <w:tab/>
              <w:t xml:space="preserve">определяемый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организацией образования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- </w:t>
            </w:r>
          </w:p>
        </w:tc>
      </w:tr>
      <w:tr w:rsidR="00E92727" w:rsidRPr="00E92727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6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7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производственное обучение и профессиональная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практика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7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производственное обучение и профессиональная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практика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7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производственное обучение и профессиональная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практика </w:t>
            </w:r>
          </w:p>
        </w:tc>
      </w:tr>
      <w:tr w:rsidR="00E92727" w:rsidRPr="00E92727">
        <w:trPr>
          <w:trHeight w:val="1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lastRenderedPageBreak/>
              <w:t>7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32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промежуточной аттестации </w:t>
            </w:r>
          </w:p>
          <w:p w:rsidR="009238D2" w:rsidRPr="00E92727" w:rsidRDefault="00FA50DD">
            <w:pPr>
              <w:spacing w:after="0" w:line="259" w:lineRule="auto"/>
              <w:ind w:left="0" w:right="6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– (предполагается проведение не больше 2-х экзаменов в неделю)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32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промежуточной аттестации </w:t>
            </w:r>
          </w:p>
          <w:p w:rsidR="009238D2" w:rsidRPr="00E92727" w:rsidRDefault="00FA50DD">
            <w:pPr>
              <w:spacing w:after="0" w:line="259" w:lineRule="auto"/>
              <w:ind w:left="0" w:right="65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– (предполагается проведение не больше 2-х экзаменов в неделю)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32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промежуточной аттестации </w:t>
            </w:r>
          </w:p>
          <w:p w:rsidR="009238D2" w:rsidRPr="00E92727" w:rsidRDefault="00FA50DD">
            <w:pPr>
              <w:spacing w:after="0" w:line="259" w:lineRule="auto"/>
              <w:ind w:left="0" w:right="6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– (предполагается проведение не больше 2-х экзаменов в неделю) </w:t>
            </w:r>
          </w:p>
        </w:tc>
      </w:tr>
      <w:tr w:rsidR="00E92727" w:rsidRPr="00E92727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8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итоговой аттестации – (не больше 2-х недель)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итоговой аттестации – (не больше 2-х недель)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итоговой аттестации – (не больше 2-х недель) </w:t>
            </w:r>
          </w:p>
        </w:tc>
      </w:tr>
      <w:tr w:rsidR="00E92727" w:rsidRPr="00E9272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9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2F6AA8">
            <w:pPr>
              <w:spacing w:after="0" w:line="259" w:lineRule="auto"/>
              <w:ind w:left="0" w:right="6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консультации, из расчета – 3</w:t>
            </w:r>
            <w:r w:rsidR="00FA50DD" w:rsidRPr="00E92727">
              <w:rPr>
                <w:color w:val="auto"/>
                <w:sz w:val="24"/>
              </w:rPr>
              <w:t xml:space="preserve">00 часов на весь курс обучения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 w:rsidP="002F6AA8">
            <w:pPr>
              <w:spacing w:after="0" w:line="259" w:lineRule="auto"/>
              <w:ind w:left="0" w:right="65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консультации, из расчета – </w:t>
            </w:r>
            <w:r w:rsidR="002F6AA8" w:rsidRPr="00E92727">
              <w:rPr>
                <w:color w:val="auto"/>
                <w:sz w:val="24"/>
              </w:rPr>
              <w:t>3</w:t>
            </w:r>
            <w:r w:rsidRPr="00E92727">
              <w:rPr>
                <w:color w:val="auto"/>
                <w:sz w:val="24"/>
              </w:rPr>
              <w:t xml:space="preserve">00 часов на весь курс обучения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конс</w:t>
            </w:r>
            <w:r w:rsidR="00A7462F" w:rsidRPr="00E92727">
              <w:rPr>
                <w:color w:val="auto"/>
                <w:sz w:val="24"/>
              </w:rPr>
              <w:t>ультации, из расчета – 300</w:t>
            </w:r>
            <w:r w:rsidRPr="00E92727">
              <w:rPr>
                <w:color w:val="auto"/>
                <w:sz w:val="24"/>
              </w:rPr>
              <w:t xml:space="preserve"> часов/</w:t>
            </w:r>
            <w:r w:rsidR="00A7462F" w:rsidRPr="00E92727">
              <w:rPr>
                <w:color w:val="auto"/>
                <w:sz w:val="24"/>
              </w:rPr>
              <w:t>12,5</w:t>
            </w:r>
            <w:r w:rsidRPr="00E92727">
              <w:rPr>
                <w:color w:val="auto"/>
                <w:sz w:val="24"/>
              </w:rPr>
              <w:t xml:space="preserve"> кр</w:t>
            </w:r>
            <w:r w:rsidR="002F6AA8" w:rsidRPr="00E92727">
              <w:rPr>
                <w:color w:val="auto"/>
                <w:sz w:val="24"/>
              </w:rPr>
              <w:t>е</w:t>
            </w:r>
            <w:r w:rsidRPr="00E92727">
              <w:rPr>
                <w:color w:val="auto"/>
                <w:sz w:val="24"/>
              </w:rPr>
              <w:t xml:space="preserve">дитов на весь курс обучения </w:t>
            </w:r>
          </w:p>
        </w:tc>
      </w:tr>
      <w:tr w:rsidR="00E92727" w:rsidRPr="00E92727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A7462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10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факультативные занятия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факультативные занятия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факультативные занятия </w:t>
            </w:r>
          </w:p>
        </w:tc>
      </w:tr>
      <w:tr w:rsidR="00E92727" w:rsidRPr="00E92727">
        <w:trPr>
          <w:trHeight w:val="1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A7462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>11</w:t>
            </w:r>
            <w:r w:rsidR="00FA50DD" w:rsidRPr="00E92727">
              <w:rPr>
                <w:color w:val="auto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5" w:lineRule="auto"/>
              <w:ind w:left="0" w:right="70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каникулярное время составляет 11 недель в год, в том числе в зимний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период не менее 2 недель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5" w:lineRule="auto"/>
              <w:ind w:left="0" w:right="76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каникулярное время составляет 11 недель в год, в том числе в зимний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период не менее 2 недель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85" w:lineRule="auto"/>
              <w:ind w:left="0" w:right="66" w:firstLine="0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каникулярное время составляет 11 недель в год, в том числе в зимний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период не менее 2 недель </w:t>
            </w:r>
          </w:p>
        </w:tc>
      </w:tr>
    </w:tbl>
    <w:p w:rsidR="00614326" w:rsidRDefault="00614326" w:rsidP="00614326">
      <w:pPr>
        <w:ind w:left="561" w:right="387"/>
        <w:rPr>
          <w:color w:val="auto"/>
        </w:rPr>
      </w:pPr>
    </w:p>
    <w:p w:rsidR="009238D2" w:rsidRDefault="00A7462F" w:rsidP="00614326">
      <w:pPr>
        <w:ind w:left="561" w:right="387"/>
        <w:rPr>
          <w:color w:val="auto"/>
        </w:rPr>
      </w:pPr>
      <w:r w:rsidRPr="00E92727">
        <w:rPr>
          <w:color w:val="auto"/>
        </w:rPr>
        <w:t>В</w:t>
      </w:r>
      <w:r w:rsidR="00614326">
        <w:rPr>
          <w:color w:val="auto"/>
        </w:rPr>
        <w:t xml:space="preserve"> </w:t>
      </w:r>
      <w:r w:rsidRPr="00E92727">
        <w:rPr>
          <w:color w:val="auto"/>
        </w:rPr>
        <w:t>РГТК с 2020</w:t>
      </w:r>
      <w:r w:rsidR="00FA50DD" w:rsidRPr="00E92727">
        <w:rPr>
          <w:color w:val="auto"/>
        </w:rPr>
        <w:t>-202</w:t>
      </w:r>
      <w:r w:rsidRPr="00E92727">
        <w:rPr>
          <w:color w:val="auto"/>
        </w:rPr>
        <w:t>1</w:t>
      </w:r>
      <w:r w:rsidR="00FA50DD" w:rsidRPr="00E92727">
        <w:rPr>
          <w:color w:val="auto"/>
        </w:rPr>
        <w:t xml:space="preserve"> учебного года была внедрена подготовка специалистов по дуальной технологии обучения согласно Правилам организации дуального обучения (Приказ МОН РК № 50 от 21.01.2016г. и Приказа МОН РК от 18 мая 2021 года № 222 «О внесении изменений в Приказ МОН РК от 21 января 2016 года № 50 «Об утверждении Правил организации дуального обучения» и определяют порядок организации дуального обучения). Были разработаны РУПы по следующим специальностям дуального обучения:  </w:t>
      </w:r>
    </w:p>
    <w:p w:rsidR="00614326" w:rsidRPr="00E92727" w:rsidRDefault="00614326" w:rsidP="00614326">
      <w:pPr>
        <w:ind w:left="561" w:right="387"/>
        <w:rPr>
          <w:color w:val="auto"/>
        </w:rPr>
      </w:pPr>
    </w:p>
    <w:tbl>
      <w:tblPr>
        <w:tblStyle w:val="TableGrid"/>
        <w:tblW w:w="9782" w:type="dxa"/>
        <w:tblInd w:w="581" w:type="dxa"/>
        <w:tblCellMar>
          <w:top w:w="2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24"/>
        <w:gridCol w:w="3870"/>
        <w:gridCol w:w="3400"/>
        <w:gridCol w:w="1988"/>
      </w:tblGrid>
      <w:tr w:rsidR="00E92727" w:rsidRPr="00E92727">
        <w:trPr>
          <w:trHeight w:val="5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34" w:right="0" w:firstLine="0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 xml:space="preserve">Учебный год внедрения </w:t>
            </w:r>
          </w:p>
        </w:tc>
      </w:tr>
      <w:tr w:rsidR="00E92727" w:rsidRPr="00E92727" w:rsidTr="00CC5506">
        <w:trPr>
          <w:trHeight w:val="87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0706000Открытая разработка месторождений полезных ископаемых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0706112</w:t>
            </w:r>
            <w:r w:rsidRPr="00E92727">
              <w:rPr>
                <w:color w:val="auto"/>
                <w:sz w:val="24"/>
                <w:szCs w:val="24"/>
              </w:rPr>
              <w:t>Электрослесарь (</w:t>
            </w:r>
            <w:r w:rsidRPr="00E92727">
              <w:rPr>
                <w:color w:val="auto"/>
                <w:sz w:val="24"/>
                <w:szCs w:val="24"/>
                <w:lang w:val="kk-KZ"/>
              </w:rPr>
              <w:t xml:space="preserve">слесарь) </w:t>
            </w:r>
            <w:r w:rsidRPr="00E92727">
              <w:rPr>
                <w:color w:val="auto"/>
                <w:sz w:val="24"/>
                <w:szCs w:val="24"/>
              </w:rPr>
              <w:t>дежурный и по ремонту оборудования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2020-2021</w:t>
            </w:r>
          </w:p>
        </w:tc>
      </w:tr>
      <w:tr w:rsidR="00E92727" w:rsidRPr="00E92727" w:rsidTr="00CC5506">
        <w:trPr>
          <w:trHeight w:val="8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1109000</w:t>
            </w:r>
            <w:r w:rsidRPr="00E92727">
              <w:rPr>
                <w:color w:val="auto"/>
                <w:sz w:val="24"/>
                <w:szCs w:val="24"/>
                <w:lang w:val="kk-KZ"/>
              </w:rPr>
              <w:t>Токарное дело и металлообработка (по видам</w:t>
            </w:r>
            <w:r w:rsidRPr="00E9272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651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1109012</w:t>
            </w:r>
            <w:r w:rsidRPr="00E92727">
              <w:rPr>
                <w:color w:val="auto"/>
                <w:sz w:val="24"/>
                <w:szCs w:val="24"/>
              </w:rPr>
              <w:t>Токарь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2020-2021</w:t>
            </w:r>
          </w:p>
        </w:tc>
      </w:tr>
      <w:tr w:rsidR="00CC5506" w:rsidRPr="00E92727" w:rsidTr="00CC5506">
        <w:trPr>
          <w:trHeight w:val="8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07150300 </w:t>
            </w:r>
            <w:r w:rsidRPr="00E92727">
              <w:rPr>
                <w:color w:val="auto"/>
                <w:sz w:val="24"/>
                <w:szCs w:val="24"/>
                <w:lang w:val="kk-KZ"/>
              </w:rPr>
              <w:t>Токарное дело (по видам</w:t>
            </w:r>
            <w:r w:rsidRPr="00E9272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651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3</w:t>
            </w:r>
            <w:r w:rsidRPr="00E92727">
              <w:rPr>
                <w:color w:val="auto"/>
                <w:sz w:val="24"/>
                <w:szCs w:val="24"/>
                <w:lang w:val="en-US"/>
              </w:rPr>
              <w:t>W</w:t>
            </w:r>
            <w:r w:rsidRPr="00E92727">
              <w:rPr>
                <w:color w:val="auto"/>
                <w:sz w:val="24"/>
                <w:szCs w:val="24"/>
              </w:rPr>
              <w:t>07150301 Токарь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06" w:rsidRPr="00E92727" w:rsidRDefault="00CC5506" w:rsidP="00CC5506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2022-2023</w:t>
            </w:r>
          </w:p>
        </w:tc>
      </w:tr>
    </w:tbl>
    <w:p w:rsidR="009238D2" w:rsidRPr="00E92727" w:rsidRDefault="009238D2">
      <w:pPr>
        <w:spacing w:after="42" w:line="259" w:lineRule="auto"/>
        <w:ind w:right="0" w:firstLine="0"/>
        <w:jc w:val="left"/>
        <w:rPr>
          <w:color w:val="auto"/>
        </w:rPr>
      </w:pP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>4) Планирование и организация учебно-воспитательного процесса в колледже осуществляется на основе графика учебного процесса, утвержденного директором колледжа на учебный год.  График учебного процесса составляется по учебным годам и семестрам обучения с указанием периодов теоретических и практических занятий. Согласно графика в колледже своевременно проводится промежуточная и итоговая аттестация обучающихся. (</w:t>
      </w:r>
      <w:r w:rsidR="004F470D" w:rsidRPr="00E92727">
        <w:rPr>
          <w:b/>
          <w:color w:val="auto"/>
        </w:rPr>
        <w:t>Приложение 10</w:t>
      </w:r>
      <w:r w:rsidRPr="00E92727">
        <w:rPr>
          <w:b/>
          <w:color w:val="auto"/>
        </w:rPr>
        <w:t>).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lastRenderedPageBreak/>
        <w:t>Перечень дисциплин, указанных в ОП, доводится до обучающихся посредством расписания на каждый семестр. Расписание занятий обеспечивает оптимальный вариант организации учебной работы обучающихся. (</w:t>
      </w:r>
      <w:r w:rsidR="004F470D" w:rsidRPr="00E92727">
        <w:rPr>
          <w:b/>
          <w:color w:val="auto"/>
        </w:rPr>
        <w:t>Приложение 11</w:t>
      </w:r>
      <w:r w:rsidRPr="00E92727">
        <w:rPr>
          <w:b/>
          <w:color w:val="auto"/>
        </w:rPr>
        <w:t>).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В расписании содержится полная информация об учебных занятиях (дата, время, место и вид занятий) по каждому модулю и дисциплине для всех учебных групп. Для учебных занятий всех видов учебной работы академический час составляет 45 минут. Продолжительность одного парного занятия составляет 2 академических часа. Учебными днями считаются все дни, кроме воскресенья и установленных правительством Республики Казахстан праздничных дней.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Теоретические и практические занятия обучающихся распределяются равномерно в течение семестра. Максимальный объем обязательной учебной нагрузки на обучающихся в неделю (в академических часах) определяется в соответствии с Государственным общеобязательным стандартом технического и профессионального образования. Проведение теоретических и практических занятий планируется в дневное время в соответствии с регламентом работы колледжа.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>График учебно-воспитательного процесса и расписание теоретических и практических занятий размещены на  информационных  стендах  и на сайте колледжа</w:t>
      </w:r>
      <w:hyperlink r:id="rId24"/>
      <w:hyperlink r:id="rId25" w:history="1">
        <w:r w:rsidR="00532609" w:rsidRPr="00E92727">
          <w:rPr>
            <w:rStyle w:val="a3"/>
            <w:color w:val="auto"/>
            <w:u w:color="0000FF"/>
          </w:rPr>
          <w:t>https://</w:t>
        </w:r>
        <w:r w:rsidR="00532609" w:rsidRPr="00E92727">
          <w:rPr>
            <w:rStyle w:val="a3"/>
            <w:color w:val="auto"/>
            <w:u w:color="0000FF"/>
            <w:lang w:val="en-US"/>
          </w:rPr>
          <w:t>rgtk</w:t>
        </w:r>
        <w:r w:rsidR="00532609" w:rsidRPr="00E92727">
          <w:rPr>
            <w:rStyle w:val="a3"/>
            <w:color w:val="auto"/>
            <w:u w:color="0000FF"/>
          </w:rPr>
          <w:t>.kz/</w:t>
        </w:r>
      </w:hyperlink>
      <w:hyperlink r:id="rId26"/>
      <w:r w:rsidRPr="00E92727">
        <w:rPr>
          <w:color w:val="auto"/>
        </w:rPr>
        <w:t xml:space="preserve">и на платформе Edupage. </w:t>
      </w:r>
    </w:p>
    <w:p w:rsidR="009238D2" w:rsidRPr="00E92727" w:rsidRDefault="009238D2">
      <w:pPr>
        <w:spacing w:after="41" w:line="259" w:lineRule="auto"/>
        <w:ind w:left="1287" w:right="0" w:firstLine="0"/>
        <w:jc w:val="left"/>
        <w:rPr>
          <w:color w:val="auto"/>
        </w:rPr>
      </w:pPr>
    </w:p>
    <w:p w:rsidR="009238D2" w:rsidRPr="00E92727" w:rsidRDefault="00532609">
      <w:pPr>
        <w:numPr>
          <w:ilvl w:val="0"/>
          <w:numId w:val="13"/>
        </w:numPr>
        <w:ind w:right="387"/>
        <w:rPr>
          <w:color w:val="auto"/>
        </w:rPr>
      </w:pPr>
      <w:r w:rsidRPr="00E92727">
        <w:rPr>
          <w:color w:val="auto"/>
        </w:rPr>
        <w:t>В РГТК</w:t>
      </w:r>
      <w:r w:rsidR="00FA50DD" w:rsidRPr="00E92727">
        <w:rPr>
          <w:color w:val="auto"/>
        </w:rPr>
        <w:t xml:space="preserve"> учебный процесс реализуется по модели учебного плана технического и профессионального образования для уровней квалифицированных рабочих кадров по специальностям в соответствии с приложением 1 к ГОСО технического и профессионального образования. </w:t>
      </w:r>
    </w:p>
    <w:p w:rsidR="009238D2" w:rsidRPr="00E92727" w:rsidRDefault="009238D2">
      <w:pPr>
        <w:spacing w:after="189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FA50DD" w:rsidP="004F470D">
      <w:pPr>
        <w:numPr>
          <w:ilvl w:val="0"/>
          <w:numId w:val="13"/>
        </w:numPr>
        <w:ind w:right="387"/>
        <w:rPr>
          <w:color w:val="auto"/>
        </w:rPr>
      </w:pPr>
      <w:r w:rsidRPr="00E92727">
        <w:rPr>
          <w:color w:val="auto"/>
        </w:rPr>
        <w:t xml:space="preserve">В </w:t>
      </w:r>
      <w:r w:rsidR="00532609" w:rsidRPr="00E92727">
        <w:rPr>
          <w:color w:val="auto"/>
        </w:rPr>
        <w:t>РГТК</w:t>
      </w:r>
      <w:r w:rsidRPr="00E92727">
        <w:rPr>
          <w:color w:val="auto"/>
        </w:rPr>
        <w:t xml:space="preserve"> разработаны Рабочие учебные планы согласно кредитно</w:t>
      </w:r>
      <w:r w:rsidR="00532609" w:rsidRPr="00E92727">
        <w:rPr>
          <w:color w:val="auto"/>
        </w:rPr>
        <w:t>-</w:t>
      </w:r>
      <w:r w:rsidRPr="00E92727">
        <w:rPr>
          <w:color w:val="auto"/>
        </w:rPr>
        <w:t>модульной технологии обучения без разработки индивидуальных учебных планов согласно ГОСО ТИППО (Приложение 1 к государственному общеобязательному стандарту технического и профессион</w:t>
      </w:r>
      <w:r w:rsidR="004F470D" w:rsidRPr="00E92727">
        <w:rPr>
          <w:color w:val="auto"/>
        </w:rPr>
        <w:t xml:space="preserve">ального образования). </w:t>
      </w:r>
      <w:r w:rsidR="004F470D" w:rsidRPr="00E92727">
        <w:rPr>
          <w:b/>
          <w:color w:val="auto"/>
        </w:rPr>
        <w:t>(Приложение 12</w:t>
      </w:r>
      <w:r w:rsidRPr="00E92727">
        <w:rPr>
          <w:b/>
          <w:color w:val="auto"/>
        </w:rPr>
        <w:t xml:space="preserve">). </w:t>
      </w:r>
    </w:p>
    <w:p w:rsidR="009238D2" w:rsidRPr="00E92727" w:rsidRDefault="009238D2">
      <w:pPr>
        <w:spacing w:after="48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FA50DD">
      <w:pPr>
        <w:numPr>
          <w:ilvl w:val="0"/>
          <w:numId w:val="13"/>
        </w:numPr>
        <w:ind w:right="387"/>
        <w:rPr>
          <w:color w:val="auto"/>
        </w:rPr>
      </w:pPr>
      <w:r w:rsidRPr="00E92727">
        <w:rPr>
          <w:color w:val="auto"/>
        </w:rPr>
        <w:t>При разработке рабочих учебных планов по модульной технологии обучения колледж руководствовался «Методическими рекомендациями к разработке рабочих учебных программ по модулю» (рассмотренные и одобренные РУМС от 16.06.2017 г.). Методические рекомендации размещены на сайте НАО «Холдинг «Кәсіпқор» (</w:t>
      </w:r>
      <w:r w:rsidRPr="00E92727">
        <w:rPr>
          <w:color w:val="auto"/>
          <w:u w:val="single" w:color="0000FF"/>
        </w:rPr>
        <w:t>www.kasipkor.kz</w:t>
      </w:r>
      <w:r w:rsidRPr="00E92727">
        <w:rPr>
          <w:color w:val="auto"/>
        </w:rPr>
        <w:t xml:space="preserve">) в разделе «Методическая помощь».  </w:t>
      </w:r>
    </w:p>
    <w:p w:rsidR="009238D2" w:rsidRDefault="00FA50DD">
      <w:pPr>
        <w:ind w:left="561" w:right="387"/>
        <w:rPr>
          <w:b/>
          <w:color w:val="auto"/>
        </w:rPr>
      </w:pPr>
      <w:r w:rsidRPr="00E92727">
        <w:rPr>
          <w:color w:val="auto"/>
        </w:rPr>
        <w:lastRenderedPageBreak/>
        <w:t>Начиная с 201</w:t>
      </w:r>
      <w:r w:rsidR="00532609" w:rsidRPr="00E92727">
        <w:rPr>
          <w:color w:val="auto"/>
        </w:rPr>
        <w:t>6</w:t>
      </w:r>
      <w:r w:rsidRPr="00E92727">
        <w:rPr>
          <w:color w:val="auto"/>
        </w:rPr>
        <w:t>-201</w:t>
      </w:r>
      <w:r w:rsidR="00532609" w:rsidRPr="00E92727">
        <w:rPr>
          <w:color w:val="auto"/>
        </w:rPr>
        <w:t>7</w:t>
      </w:r>
      <w:r w:rsidRPr="00E92727">
        <w:rPr>
          <w:color w:val="auto"/>
        </w:rPr>
        <w:t xml:space="preserve"> учебного года в колледже ведется подготовка специалистов по модульно-компетентностному обучению в следующих специальностях и квалификациях</w:t>
      </w:r>
      <w:r w:rsidRPr="00E92727">
        <w:rPr>
          <w:b/>
          <w:color w:val="auto"/>
        </w:rPr>
        <w:t>:</w:t>
      </w:r>
    </w:p>
    <w:p w:rsidR="00E92727" w:rsidRPr="00E92727" w:rsidRDefault="00E92727">
      <w:pPr>
        <w:ind w:left="561" w:right="387"/>
        <w:rPr>
          <w:color w:val="auto"/>
        </w:rPr>
      </w:pPr>
    </w:p>
    <w:tbl>
      <w:tblPr>
        <w:tblStyle w:val="TableGrid"/>
        <w:tblW w:w="9633" w:type="dxa"/>
        <w:tblInd w:w="581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04"/>
        <w:gridCol w:w="5162"/>
        <w:gridCol w:w="2753"/>
        <w:gridCol w:w="1314"/>
      </w:tblGrid>
      <w:tr w:rsidR="00E92727" w:rsidRPr="00E92727" w:rsidTr="00532609">
        <w:trPr>
          <w:trHeight w:val="5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b/>
                <w:color w:val="auto"/>
                <w:sz w:val="24"/>
                <w:szCs w:val="24"/>
              </w:rPr>
              <w:t>Учебный год внедрения</w:t>
            </w:r>
          </w:p>
        </w:tc>
      </w:tr>
      <w:tr w:rsidR="00E92727" w:rsidRPr="00E92727" w:rsidTr="00532609">
        <w:trPr>
          <w:trHeight w:val="3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0706000 Открытая разработка месторождений полезных ископаемых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 xml:space="preserve">0706112 </w:t>
            </w:r>
            <w:r w:rsidRPr="00E92727">
              <w:rPr>
                <w:color w:val="auto"/>
                <w:sz w:val="24"/>
                <w:szCs w:val="24"/>
              </w:rPr>
              <w:t>Электрослесарь (</w:t>
            </w:r>
            <w:r w:rsidRPr="00E92727">
              <w:rPr>
                <w:color w:val="auto"/>
                <w:sz w:val="24"/>
                <w:szCs w:val="24"/>
                <w:lang w:val="kk-KZ"/>
              </w:rPr>
              <w:t xml:space="preserve">слесарь) </w:t>
            </w:r>
            <w:r w:rsidRPr="00E92727">
              <w:rPr>
                <w:color w:val="auto"/>
                <w:sz w:val="24"/>
                <w:szCs w:val="24"/>
              </w:rPr>
              <w:t>дежурный и по ремонту оборудования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2016-2017</w:t>
            </w:r>
          </w:p>
        </w:tc>
      </w:tr>
      <w:tr w:rsidR="00E92727" w:rsidRPr="00E92727" w:rsidTr="00532609">
        <w:trPr>
          <w:trHeight w:val="8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 xml:space="preserve">1109000 </w:t>
            </w:r>
            <w:r w:rsidRPr="00E92727">
              <w:rPr>
                <w:color w:val="auto"/>
                <w:sz w:val="24"/>
                <w:szCs w:val="24"/>
                <w:lang w:val="kk-KZ"/>
              </w:rPr>
              <w:t>Токарное дело и металлообработка (по видам</w:t>
            </w:r>
            <w:r w:rsidRPr="00E9272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51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 xml:space="preserve">1109012 </w:t>
            </w:r>
            <w:r w:rsidRPr="00E92727">
              <w:rPr>
                <w:color w:val="auto"/>
                <w:sz w:val="24"/>
                <w:szCs w:val="24"/>
              </w:rPr>
              <w:t>Токарь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2016-2017</w:t>
            </w:r>
          </w:p>
        </w:tc>
      </w:tr>
      <w:tr w:rsidR="00E92727" w:rsidRPr="00E92727" w:rsidTr="00532609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0709000</w:t>
            </w:r>
            <w:r w:rsidRPr="00E92727">
              <w:rPr>
                <w:color w:val="auto"/>
                <w:sz w:val="24"/>
                <w:szCs w:val="24"/>
              </w:rPr>
              <w:t>Обогащение полезных ископаемых (рудообогащение)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0709052Машинист мельницы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2016-2017</w:t>
            </w:r>
          </w:p>
        </w:tc>
      </w:tr>
      <w:tr w:rsidR="00E92727" w:rsidRPr="00E92727" w:rsidTr="00532609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1112000Эксплуатация машин и обрудования промышленности</w:t>
            </w:r>
          </w:p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51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1112032</w:t>
            </w:r>
            <w:r w:rsidRPr="00E92727">
              <w:rPr>
                <w:color w:val="auto"/>
                <w:sz w:val="24"/>
                <w:szCs w:val="24"/>
              </w:rPr>
              <w:t>Слесарь - ремонтник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2016-2017</w:t>
            </w:r>
          </w:p>
        </w:tc>
      </w:tr>
      <w:tr w:rsidR="00532609" w:rsidRPr="00E92727" w:rsidTr="00532609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0706000Открытая разработка месторождений полезных ископаемых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51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E92727">
              <w:rPr>
                <w:color w:val="auto"/>
                <w:sz w:val="24"/>
                <w:szCs w:val="24"/>
                <w:lang w:val="kk-KZ"/>
              </w:rPr>
              <w:t>0706132</w:t>
            </w:r>
            <w:r w:rsidRPr="00E92727">
              <w:rPr>
                <w:color w:val="auto"/>
                <w:sz w:val="24"/>
                <w:szCs w:val="24"/>
              </w:rPr>
              <w:t>Машинист электровоза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09" w:rsidRPr="00E92727" w:rsidRDefault="00532609" w:rsidP="00532609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2016-2017</w:t>
            </w:r>
          </w:p>
        </w:tc>
      </w:tr>
    </w:tbl>
    <w:p w:rsidR="009238D2" w:rsidRPr="00E92727" w:rsidRDefault="009238D2">
      <w:pPr>
        <w:spacing w:after="42" w:line="259" w:lineRule="auto"/>
        <w:ind w:left="1287" w:right="0" w:firstLine="0"/>
        <w:jc w:val="left"/>
        <w:rPr>
          <w:color w:val="auto"/>
        </w:rPr>
      </w:pPr>
    </w:p>
    <w:p w:rsidR="009238D2" w:rsidRPr="00E92727" w:rsidRDefault="00FA50DD">
      <w:pPr>
        <w:numPr>
          <w:ilvl w:val="0"/>
          <w:numId w:val="13"/>
        </w:numPr>
        <w:ind w:right="387"/>
        <w:rPr>
          <w:color w:val="auto"/>
        </w:rPr>
      </w:pPr>
      <w:r w:rsidRPr="00E92727">
        <w:rPr>
          <w:color w:val="auto"/>
        </w:rPr>
        <w:t xml:space="preserve">При разработке рабочих учебных планов по ОП обеспечивается непрерывность их содержания, учитывается логика академической взаимосвязи дисциплин, их последовательность и преемственность. Последовательность изучения и интеграция учебной дисциплины или модуля, распределение учебного времени по каждому из них по курсам и семестрам производится с учётом междисциплинарных связей.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Система организации конкурсов профессионального мастерства в соответствии с требованиями (стандартами) WorldSkills способствует пониманию необходимости совершенствования образовательных программ, использованию эффективных методик и технологий. Это необходимо не столько для подготовки обучающихся к участию в чемпионатах профессионального мастерства WorldSkills разных уровней, сколько для развития системы технического и профессионального образования. </w:t>
      </w:r>
    </w:p>
    <w:p w:rsidR="009238D2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Требования (стандарты) WorldSkillsInternational (WSSS) определяют знания, понимание и конкретные навыки, которые лежат в основе лучшей международной практики в области технического и профессионального исполнения.  </w:t>
      </w:r>
    </w:p>
    <w:p w:rsidR="00E92727" w:rsidRPr="00E92727" w:rsidRDefault="00E92727">
      <w:pPr>
        <w:ind w:left="561" w:right="387"/>
        <w:rPr>
          <w:color w:val="auto"/>
        </w:rPr>
      </w:pPr>
    </w:p>
    <w:p w:rsidR="009238D2" w:rsidRPr="00E92727" w:rsidRDefault="00FA50DD">
      <w:pPr>
        <w:ind w:left="561" w:right="387" w:firstLine="711"/>
        <w:rPr>
          <w:color w:val="auto"/>
        </w:rPr>
      </w:pPr>
      <w:r w:rsidRPr="00E92727">
        <w:rPr>
          <w:color w:val="auto"/>
        </w:rPr>
        <w:lastRenderedPageBreak/>
        <w:t xml:space="preserve">9) Перечень и объем общеобразовательных дисциплин определяется на основе профессиональной ориентации содержания образования с учётом профильного обучения (естественно-математическое направление).  </w:t>
      </w:r>
    </w:p>
    <w:p w:rsidR="009238D2" w:rsidRPr="00E92727" w:rsidRDefault="00FA50DD">
      <w:pPr>
        <w:ind w:left="561" w:right="387" w:firstLine="711"/>
        <w:rPr>
          <w:color w:val="auto"/>
        </w:rPr>
      </w:pPr>
      <w:r w:rsidRPr="00E92727">
        <w:rPr>
          <w:color w:val="auto"/>
        </w:rPr>
        <w:t xml:space="preserve">При разработке рабочего учебного плана общеобразовательные дисциплины были интегрированы в модули.  </w:t>
      </w:r>
    </w:p>
    <w:p w:rsidR="009238D2" w:rsidRPr="00E92727" w:rsidRDefault="00FA50DD" w:rsidP="008E72AD">
      <w:pPr>
        <w:ind w:left="561" w:right="387" w:firstLine="711"/>
        <w:rPr>
          <w:color w:val="auto"/>
        </w:rPr>
      </w:pPr>
      <w:r w:rsidRPr="00E92727">
        <w:rPr>
          <w:color w:val="auto"/>
        </w:rPr>
        <w:t>К обязательным общеобразовательным дисциплинам относятся</w:t>
      </w:r>
      <w:r w:rsidR="008E72AD" w:rsidRPr="00E92727">
        <w:rPr>
          <w:color w:val="auto"/>
        </w:rPr>
        <w:t xml:space="preserve">: «Казахский язык и </w:t>
      </w:r>
      <w:r w:rsidRPr="00E92727">
        <w:rPr>
          <w:color w:val="auto"/>
        </w:rPr>
        <w:t xml:space="preserve">литература», «Русский язык» и «Русская литература», «Казахский язык и литература»,«Иностранный язык», «Математика», «Информатика», «История Казахстана», «Всемирная история», «Самопознание», «Физическая культура», «Начальная военная и технологическая подготовка». К дисциплинам углубленного уровня обучения естественно-математического профиля относятся: «Физика», «Химия», «География». Занятия по «Физической культуре» являются обязательными и проводятся по 4 часа в неделю в период теоретического обучения.  </w:t>
      </w:r>
    </w:p>
    <w:p w:rsidR="009238D2" w:rsidRPr="00E92727" w:rsidRDefault="00FA50DD">
      <w:pPr>
        <w:ind w:left="561" w:right="387" w:firstLine="711"/>
        <w:rPr>
          <w:color w:val="auto"/>
        </w:rPr>
      </w:pPr>
      <w:r w:rsidRPr="00E92727">
        <w:rPr>
          <w:color w:val="auto"/>
        </w:rPr>
        <w:t xml:space="preserve">Согласно требованиям ГОСО ТиПО (с изменениями и дополнениями Приложение № 5 приказ и.о.МОН РК № 362 от 23.07.2021г. к приказу МОН РК от 31 октября 2018 года № 604) по кредитно-модульной технологии в ИТК с 2021-2022 учебного года объем учебного времени на обязательное обучение составляет 60 кредитов/1440 часов на учебный год. Объем учебной нагрузки обучающегося измеряется в кредитах/часах по результатам обучения, осваиваемых им по каждой дисциплине или модулю. 1 кредит равен 24 академическим часам.  </w:t>
      </w:r>
    </w:p>
    <w:p w:rsidR="009238D2" w:rsidRPr="00E92727" w:rsidRDefault="00FA50DD">
      <w:pPr>
        <w:ind w:left="561" w:right="387" w:firstLine="428"/>
        <w:rPr>
          <w:color w:val="auto"/>
        </w:rPr>
      </w:pPr>
      <w:r w:rsidRPr="00E92727">
        <w:rPr>
          <w:color w:val="auto"/>
        </w:rPr>
        <w:t xml:space="preserve">Уровень подготовки обучающихся при модульной технологии обучения предусматривает освоение как базовых, так и профессиональных модулей для формирования базовых и профессиональных компетенций.  </w:t>
      </w:r>
    </w:p>
    <w:p w:rsidR="009238D2" w:rsidRPr="00E92727" w:rsidRDefault="00FA50DD">
      <w:pPr>
        <w:ind w:left="561" w:right="387" w:firstLine="0"/>
        <w:rPr>
          <w:color w:val="auto"/>
        </w:rPr>
      </w:pPr>
      <w:r w:rsidRPr="00E92727">
        <w:rPr>
          <w:color w:val="auto"/>
        </w:rPr>
        <w:t xml:space="preserve">      Базовые компетенции разрабатываются для ОП и затрагивают вопросы социальной ответственности, организации работы, взаимоотношений с другими людьми на рабочем месте, а также ответственности за окружающую среду. </w:t>
      </w:r>
    </w:p>
    <w:p w:rsidR="009238D2" w:rsidRPr="00E92727" w:rsidRDefault="00FA50DD">
      <w:pPr>
        <w:ind w:left="561" w:right="387" w:firstLine="711"/>
        <w:rPr>
          <w:color w:val="auto"/>
        </w:rPr>
      </w:pPr>
      <w:r w:rsidRPr="00E92727">
        <w:rPr>
          <w:color w:val="auto"/>
        </w:rPr>
        <w:t xml:space="preserve">В рабочем учебном плане по ОП для формирования базовых компетенций предусмотрено изучение базовых модулей.  </w:t>
      </w:r>
    </w:p>
    <w:p w:rsidR="009238D2" w:rsidRDefault="008E72AD">
      <w:pPr>
        <w:ind w:left="561" w:right="387" w:firstLine="0"/>
        <w:rPr>
          <w:color w:val="auto"/>
        </w:rPr>
      </w:pPr>
      <w:r w:rsidRPr="00E92727">
        <w:rPr>
          <w:color w:val="auto"/>
        </w:rPr>
        <w:t xml:space="preserve">      В РГТК</w:t>
      </w:r>
      <w:r w:rsidR="00FA50DD" w:rsidRPr="00E92727">
        <w:rPr>
          <w:color w:val="auto"/>
        </w:rPr>
        <w:t xml:space="preserve"> образовательные программы по модульному и кредитно</w:t>
      </w:r>
      <w:r w:rsidRPr="00E92727">
        <w:rPr>
          <w:color w:val="auto"/>
        </w:rPr>
        <w:t>-</w:t>
      </w:r>
      <w:r w:rsidR="00FA50DD" w:rsidRPr="00E92727">
        <w:rPr>
          <w:color w:val="auto"/>
        </w:rPr>
        <w:t xml:space="preserve">модульному обучению предусматривают изучение следующих базовых модулей: </w:t>
      </w:r>
    </w:p>
    <w:p w:rsidR="00E92727" w:rsidRDefault="00E92727">
      <w:pPr>
        <w:ind w:left="561" w:right="387" w:firstLine="0"/>
        <w:rPr>
          <w:color w:val="auto"/>
        </w:rPr>
      </w:pPr>
    </w:p>
    <w:p w:rsidR="00E92727" w:rsidRDefault="00E92727">
      <w:pPr>
        <w:ind w:left="561" w:right="387" w:firstLine="0"/>
        <w:rPr>
          <w:color w:val="auto"/>
        </w:rPr>
      </w:pPr>
    </w:p>
    <w:p w:rsidR="00E92727" w:rsidRDefault="00E92727">
      <w:pPr>
        <w:ind w:left="561" w:right="387" w:firstLine="0"/>
        <w:rPr>
          <w:color w:val="auto"/>
        </w:rPr>
      </w:pPr>
    </w:p>
    <w:p w:rsidR="00E92727" w:rsidRPr="00E92727" w:rsidRDefault="00E92727">
      <w:pPr>
        <w:ind w:left="561" w:right="387" w:firstLine="0"/>
        <w:rPr>
          <w:color w:val="auto"/>
        </w:rPr>
      </w:pPr>
    </w:p>
    <w:tbl>
      <w:tblPr>
        <w:tblStyle w:val="TableGrid"/>
        <w:tblW w:w="9931" w:type="dxa"/>
        <w:tblInd w:w="432" w:type="dxa"/>
        <w:tblCellMar>
          <w:top w:w="53" w:type="dxa"/>
          <w:left w:w="139" w:type="dxa"/>
          <w:right w:w="50" w:type="dxa"/>
        </w:tblCellMar>
        <w:tblLook w:val="04A0" w:firstRow="1" w:lastRow="0" w:firstColumn="1" w:lastColumn="0" w:noHBand="0" w:noVBand="1"/>
      </w:tblPr>
      <w:tblGrid>
        <w:gridCol w:w="4682"/>
        <w:gridCol w:w="5249"/>
      </w:tblGrid>
      <w:tr w:rsidR="00E92727" w:rsidRPr="00E92727">
        <w:trPr>
          <w:trHeight w:val="53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217" w:right="193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2"/>
              </w:rPr>
              <w:lastRenderedPageBreak/>
              <w:t xml:space="preserve">по модульно-компетентностому  подходу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81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2"/>
              </w:rPr>
              <w:t xml:space="preserve">по кредитно-модульной технологии обучения </w:t>
            </w:r>
          </w:p>
        </w:tc>
      </w:tr>
      <w:tr w:rsidR="00E92727" w:rsidRPr="00E92727">
        <w:trPr>
          <w:trHeight w:val="2204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numPr>
                <w:ilvl w:val="0"/>
                <w:numId w:val="26"/>
              </w:numPr>
              <w:spacing w:after="29" w:line="283" w:lineRule="auto"/>
              <w:ind w:right="0" w:hanging="144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применение профессиональной лексики в сфере профессиональной деятельности; </w:t>
            </w:r>
          </w:p>
          <w:p w:rsidR="009238D2" w:rsidRPr="00E92727" w:rsidRDefault="00FA50DD">
            <w:pPr>
              <w:numPr>
                <w:ilvl w:val="0"/>
                <w:numId w:val="26"/>
              </w:numPr>
              <w:spacing w:after="26" w:line="283" w:lineRule="auto"/>
              <w:ind w:right="0" w:hanging="144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составление деловых бумаг на государственном языке; </w:t>
            </w:r>
          </w:p>
          <w:p w:rsidR="009238D2" w:rsidRPr="00E92727" w:rsidRDefault="00FA50DD">
            <w:pPr>
              <w:numPr>
                <w:ilvl w:val="0"/>
                <w:numId w:val="26"/>
              </w:numPr>
              <w:spacing w:after="0" w:line="287" w:lineRule="auto"/>
              <w:ind w:right="0" w:hanging="144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развитие и совершенствование физических качеств. </w:t>
            </w:r>
          </w:p>
          <w:p w:rsidR="009238D2" w:rsidRPr="00E92727" w:rsidRDefault="009238D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numPr>
                <w:ilvl w:val="0"/>
                <w:numId w:val="27"/>
              </w:numPr>
              <w:spacing w:after="6" w:line="259" w:lineRule="auto"/>
              <w:ind w:right="0" w:hanging="144"/>
              <w:jc w:val="left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развитие и совершенствование физических качеств; </w:t>
            </w:r>
          </w:p>
          <w:p w:rsidR="009238D2" w:rsidRPr="00E92727" w:rsidRDefault="00FA50DD">
            <w:pPr>
              <w:numPr>
                <w:ilvl w:val="0"/>
                <w:numId w:val="27"/>
              </w:numPr>
              <w:spacing w:after="20" w:line="287" w:lineRule="auto"/>
              <w:ind w:right="0" w:hanging="144"/>
              <w:jc w:val="left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применение информационно-коммуникационных и цифровых технологий; </w:t>
            </w:r>
          </w:p>
          <w:p w:rsidR="009238D2" w:rsidRPr="00E92727" w:rsidRDefault="00FA50DD">
            <w:pPr>
              <w:numPr>
                <w:ilvl w:val="0"/>
                <w:numId w:val="27"/>
              </w:numPr>
              <w:spacing w:after="19" w:line="288" w:lineRule="auto"/>
              <w:ind w:right="0" w:hanging="144"/>
              <w:jc w:val="left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применение базовых знаний экономики и основ предпринимательства; </w:t>
            </w:r>
          </w:p>
          <w:p w:rsidR="009238D2" w:rsidRPr="00E92727" w:rsidRDefault="00FA50DD">
            <w:pPr>
              <w:numPr>
                <w:ilvl w:val="0"/>
                <w:numId w:val="27"/>
              </w:numPr>
              <w:spacing w:after="0" w:line="259" w:lineRule="auto"/>
              <w:ind w:right="0" w:hanging="144"/>
              <w:jc w:val="left"/>
              <w:rPr>
                <w:color w:val="auto"/>
              </w:rPr>
            </w:pPr>
            <w:r w:rsidRPr="00E92727">
              <w:rPr>
                <w:color w:val="auto"/>
                <w:sz w:val="22"/>
              </w:rPr>
              <w:t xml:space="preserve">применение основ социальных наук для социализации и адаптации в обществе и трудовом коллективе. </w:t>
            </w:r>
          </w:p>
        </w:tc>
      </w:tr>
    </w:tbl>
    <w:p w:rsidR="00E92727" w:rsidRDefault="00E92727">
      <w:pPr>
        <w:ind w:left="561" w:right="387"/>
        <w:rPr>
          <w:color w:val="auto"/>
        </w:rPr>
      </w:pP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Профессиональные компетенции разрабатываются по каждой квалификации на основе профессиональных стандартов и функционального анализа рынка труда, с учётом требований работодателей и социального запроса общества.  В рамках реализации академической самостоятельности, обозначенной в последних изменениях ГОСО ТиПО (с изменениями и дополнениями Приложение № 5 приказ и.о.МОН РК № 362 от 23.07.2021г. к приказу МОН РК от 31 октября 2018 года № 604), образовательные программы разрабатываются самостоятельно с участием работодателей на основе настоящих требований ГОСО, профессиональных стандартов WorldSkills. </w:t>
      </w:r>
    </w:p>
    <w:p w:rsidR="009238D2" w:rsidRPr="00E92727" w:rsidRDefault="009238D2">
      <w:pPr>
        <w:spacing w:after="36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8E72AD">
      <w:pPr>
        <w:ind w:left="561" w:right="387"/>
        <w:rPr>
          <w:color w:val="auto"/>
        </w:rPr>
      </w:pPr>
      <w:r w:rsidRPr="00E92727">
        <w:rPr>
          <w:color w:val="auto"/>
        </w:rPr>
        <w:t>10) В РГТК</w:t>
      </w:r>
      <w:r w:rsidR="00FA50DD" w:rsidRPr="00E92727">
        <w:rPr>
          <w:color w:val="auto"/>
        </w:rPr>
        <w:t xml:space="preserve"> учебные занятия проводятся в виде лекций, семинаров,практических занятий, лабораторных, контрольных и самостоятельных работ. При проведении общеобразовательных дисциплин в колледже осуществляется деление группы на подг</w:t>
      </w:r>
      <w:r w:rsidRPr="00E92727">
        <w:rPr>
          <w:color w:val="auto"/>
        </w:rPr>
        <w:t>руппы при наполнении группы в 25</w:t>
      </w:r>
      <w:r w:rsidR="00FA50DD" w:rsidRPr="00E92727">
        <w:rPr>
          <w:color w:val="auto"/>
        </w:rPr>
        <w:t xml:space="preserve"> обучающихся по следующим дисциплинам: </w:t>
      </w:r>
    </w:p>
    <w:p w:rsidR="009238D2" w:rsidRPr="00E92727" w:rsidRDefault="00FA50DD">
      <w:pPr>
        <w:numPr>
          <w:ilvl w:val="0"/>
          <w:numId w:val="14"/>
        </w:numPr>
        <w:ind w:right="387" w:firstLine="281"/>
        <w:rPr>
          <w:color w:val="auto"/>
        </w:rPr>
      </w:pPr>
      <w:r w:rsidRPr="00E92727">
        <w:rPr>
          <w:color w:val="auto"/>
        </w:rPr>
        <w:t xml:space="preserve">казахскому языку и литературе; </w:t>
      </w:r>
    </w:p>
    <w:p w:rsidR="008E72AD" w:rsidRPr="00E92727" w:rsidRDefault="008E72AD">
      <w:pPr>
        <w:numPr>
          <w:ilvl w:val="0"/>
          <w:numId w:val="14"/>
        </w:numPr>
        <w:ind w:right="387" w:firstLine="281"/>
        <w:rPr>
          <w:color w:val="auto"/>
        </w:rPr>
      </w:pPr>
      <w:r w:rsidRPr="00E92727">
        <w:rPr>
          <w:color w:val="auto"/>
        </w:rPr>
        <w:t>иностранному языку;</w:t>
      </w:r>
    </w:p>
    <w:p w:rsidR="008E72AD" w:rsidRPr="00E92727" w:rsidRDefault="008E72AD">
      <w:pPr>
        <w:numPr>
          <w:ilvl w:val="0"/>
          <w:numId w:val="14"/>
        </w:numPr>
        <w:ind w:right="387" w:firstLine="281"/>
        <w:rPr>
          <w:color w:val="auto"/>
        </w:rPr>
      </w:pPr>
      <w:r w:rsidRPr="00E92727">
        <w:rPr>
          <w:color w:val="auto"/>
        </w:rPr>
        <w:t>информатике;</w:t>
      </w:r>
    </w:p>
    <w:p w:rsidR="009238D2" w:rsidRDefault="008E72AD">
      <w:pPr>
        <w:numPr>
          <w:ilvl w:val="0"/>
          <w:numId w:val="14"/>
        </w:numPr>
        <w:ind w:right="387" w:firstLine="281"/>
        <w:rPr>
          <w:color w:val="auto"/>
        </w:rPr>
      </w:pPr>
      <w:r w:rsidRPr="00E92727">
        <w:rPr>
          <w:color w:val="auto"/>
        </w:rPr>
        <w:t>физической культуре.</w:t>
      </w:r>
    </w:p>
    <w:p w:rsidR="00E92727" w:rsidRPr="00E92727" w:rsidRDefault="00E92727" w:rsidP="00E92727">
      <w:pPr>
        <w:ind w:left="1133" w:right="387" w:firstLine="0"/>
        <w:rPr>
          <w:color w:val="auto"/>
        </w:rPr>
      </w:pPr>
    </w:p>
    <w:p w:rsidR="009238D2" w:rsidRPr="00E92727" w:rsidRDefault="008E72AD">
      <w:pPr>
        <w:numPr>
          <w:ilvl w:val="0"/>
          <w:numId w:val="15"/>
        </w:numPr>
        <w:ind w:right="387"/>
        <w:rPr>
          <w:color w:val="auto"/>
        </w:rPr>
      </w:pPr>
      <w:r w:rsidRPr="00E92727">
        <w:rPr>
          <w:color w:val="auto"/>
        </w:rPr>
        <w:t>В РГТК</w:t>
      </w:r>
      <w:r w:rsidR="00FA50DD" w:rsidRPr="00E92727">
        <w:rPr>
          <w:color w:val="auto"/>
        </w:rPr>
        <w:t xml:space="preserve"> согласно ГОСО ежегодно планируются и реализуются факультативные занятия и консультации в рамках рабочего учебного плана для оказания помощи и развития индивидуальных способностей обучающихся. </w:t>
      </w:r>
    </w:p>
    <w:p w:rsidR="009238D2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>Согласно РУПа ОП на проведение факультативных занятий выделено не более 4-х часов в неделю и на консультации не б</w:t>
      </w:r>
      <w:r w:rsidR="004F470D" w:rsidRPr="00E92727">
        <w:rPr>
          <w:color w:val="auto"/>
        </w:rPr>
        <w:t xml:space="preserve">олее 100 часов на учебный год. </w:t>
      </w:r>
    </w:p>
    <w:p w:rsidR="00E92727" w:rsidRPr="00E92727" w:rsidRDefault="00E92727">
      <w:pPr>
        <w:ind w:left="561" w:right="387"/>
        <w:rPr>
          <w:color w:val="auto"/>
        </w:rPr>
      </w:pPr>
    </w:p>
    <w:p w:rsidR="009238D2" w:rsidRPr="00E92727" w:rsidRDefault="00FA50DD">
      <w:pPr>
        <w:numPr>
          <w:ilvl w:val="0"/>
          <w:numId w:val="15"/>
        </w:numPr>
        <w:ind w:right="387"/>
        <w:rPr>
          <w:color w:val="auto"/>
        </w:rPr>
      </w:pPr>
      <w:r w:rsidRPr="00E92727">
        <w:rPr>
          <w:color w:val="auto"/>
        </w:rPr>
        <w:lastRenderedPageBreak/>
        <w:t xml:space="preserve">Учебно-производственная работа в </w:t>
      </w:r>
      <w:r w:rsidR="008E72AD" w:rsidRPr="00E92727">
        <w:rPr>
          <w:color w:val="auto"/>
        </w:rPr>
        <w:t>КГКП «Рудненскийгорно – технологический колледж</w:t>
      </w:r>
      <w:r w:rsidRPr="00E92727">
        <w:rPr>
          <w:color w:val="auto"/>
        </w:rPr>
        <w:t xml:space="preserve">» является одним из важнейших этапов профессиональной подготовки будущего специалиста, способствует формированию профессиональных </w:t>
      </w:r>
      <w:r w:rsidR="00771458" w:rsidRPr="00E92727">
        <w:rPr>
          <w:color w:val="auto"/>
        </w:rPr>
        <w:t>компетенций</w:t>
      </w:r>
      <w:r w:rsidRPr="00E92727">
        <w:rPr>
          <w:color w:val="auto"/>
        </w:rPr>
        <w:t xml:space="preserve">, составляющих основу профессионального мастерства.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При организации и проведении профессиональной практики и производственного обучения обучающихся колледж руководствуется    Приказом Министра образования и науки Республики Казахстан от 29 сентября 2018г. №521 «Об утверждении Правил организации и 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образования» (зарегистрированными в Министерстве юстиции республики Казахстан 30 октября 2018 г. №17637).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Цель учебно-производственной работы – закрепить и систематизировать знания обучающихся, полученные ими в процессе теоретического обучения, привить необходимые практические </w:t>
      </w:r>
      <w:r w:rsidR="007443E4" w:rsidRPr="00E92727">
        <w:rPr>
          <w:color w:val="auto"/>
        </w:rPr>
        <w:t>компетенции</w:t>
      </w:r>
      <w:r w:rsidRPr="00E92727">
        <w:rPr>
          <w:color w:val="auto"/>
        </w:rPr>
        <w:t xml:space="preserve"> по специальностям, сформировать профессиональные </w:t>
      </w:r>
      <w:r w:rsidR="007443E4" w:rsidRPr="00E92727">
        <w:rPr>
          <w:color w:val="auto"/>
        </w:rPr>
        <w:t>навыки</w:t>
      </w:r>
      <w:r w:rsidRPr="00E92727">
        <w:rPr>
          <w:color w:val="auto"/>
        </w:rPr>
        <w:t xml:space="preserve"> в соответствии с квалификационной характеристикой, а также приобщить их к деятельности в трудовом коллективе.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Профессиональная практика направлена на закрепление знаний, полученных в процессе обучения, приобретение практических </w:t>
      </w:r>
      <w:r w:rsidR="007443E4" w:rsidRPr="00E92727">
        <w:rPr>
          <w:color w:val="auto"/>
        </w:rPr>
        <w:t>компетенций</w:t>
      </w:r>
      <w:r w:rsidRPr="00E92727">
        <w:rPr>
          <w:color w:val="auto"/>
        </w:rPr>
        <w:t xml:space="preserve"> и освоение передового опыта.  </w:t>
      </w:r>
    </w:p>
    <w:p w:rsidR="009238D2" w:rsidRPr="00E92727" w:rsidRDefault="00FA50DD">
      <w:pPr>
        <w:spacing w:after="36"/>
        <w:ind w:left="561" w:right="387"/>
        <w:rPr>
          <w:color w:val="auto"/>
        </w:rPr>
      </w:pPr>
      <w:r w:rsidRPr="00E92727">
        <w:rPr>
          <w:color w:val="auto"/>
        </w:rPr>
        <w:t xml:space="preserve">Основными направлениями производственного обучения колледжа являются: </w:t>
      </w:r>
    </w:p>
    <w:p w:rsidR="009238D2" w:rsidRPr="00E92727" w:rsidRDefault="00FA50DD">
      <w:pPr>
        <w:numPr>
          <w:ilvl w:val="0"/>
          <w:numId w:val="16"/>
        </w:numPr>
        <w:ind w:right="387" w:firstLine="0"/>
        <w:rPr>
          <w:color w:val="auto"/>
        </w:rPr>
      </w:pPr>
      <w:r w:rsidRPr="00E92727">
        <w:rPr>
          <w:color w:val="auto"/>
        </w:rPr>
        <w:t>проведение учебных</w:t>
      </w:r>
      <w:r w:rsidR="00E07608" w:rsidRPr="00E92727">
        <w:rPr>
          <w:color w:val="auto"/>
        </w:rPr>
        <w:t xml:space="preserve"> производственных и профессиональных </w:t>
      </w:r>
      <w:r w:rsidRPr="00E92727">
        <w:rPr>
          <w:color w:val="auto"/>
        </w:rPr>
        <w:t xml:space="preserve"> практик; </w:t>
      </w:r>
    </w:p>
    <w:p w:rsidR="00E07608" w:rsidRPr="00E92727" w:rsidRDefault="00FA50DD">
      <w:pPr>
        <w:numPr>
          <w:ilvl w:val="0"/>
          <w:numId w:val="16"/>
        </w:numPr>
        <w:ind w:right="387" w:firstLine="0"/>
        <w:rPr>
          <w:color w:val="auto"/>
        </w:rPr>
      </w:pPr>
      <w:r w:rsidRPr="00E92727">
        <w:rPr>
          <w:color w:val="auto"/>
        </w:rPr>
        <w:t xml:space="preserve">организация прохождения студентами всех видов практик; </w:t>
      </w:r>
    </w:p>
    <w:p w:rsidR="009238D2" w:rsidRPr="00E92727" w:rsidRDefault="00FA50DD">
      <w:pPr>
        <w:numPr>
          <w:ilvl w:val="0"/>
          <w:numId w:val="16"/>
        </w:numPr>
        <w:ind w:right="387" w:firstLine="0"/>
        <w:rPr>
          <w:color w:val="auto"/>
        </w:rPr>
      </w:pPr>
      <w:r w:rsidRPr="00E92727">
        <w:rPr>
          <w:rFonts w:ascii="Segoe UI Symbol" w:eastAsia="Segoe UI Symbol" w:hAnsi="Segoe UI Symbol" w:cs="Segoe UI Symbol"/>
          <w:color w:val="auto"/>
        </w:rPr>
        <w:t></w:t>
      </w:r>
      <w:r w:rsidRPr="00E92727">
        <w:rPr>
          <w:color w:val="auto"/>
        </w:rPr>
        <w:t xml:space="preserve">оценка компетенций студентов;  </w:t>
      </w:r>
    </w:p>
    <w:p w:rsidR="009238D2" w:rsidRPr="00E92727" w:rsidRDefault="00D652C6">
      <w:pPr>
        <w:ind w:left="561" w:right="387"/>
        <w:rPr>
          <w:color w:val="auto"/>
        </w:rPr>
      </w:pPr>
      <w:r w:rsidRPr="00E92727">
        <w:rPr>
          <w:color w:val="auto"/>
        </w:rPr>
        <w:t>Колледж</w:t>
      </w:r>
      <w:r w:rsidR="00FA50DD" w:rsidRPr="00E92727">
        <w:rPr>
          <w:color w:val="auto"/>
        </w:rPr>
        <w:t xml:space="preserve"> осуществляет профессиональную подготовку обучающихся по специальностям колледжа согласно графика учебного процесса. Виды, сроки и содержание профессиональной практики определяются рабочими учебными планами</w:t>
      </w:r>
      <w:r w:rsidR="00F26A22" w:rsidRPr="00E92727">
        <w:rPr>
          <w:color w:val="auto"/>
        </w:rPr>
        <w:t xml:space="preserve"> и согласовываются с работодателями</w:t>
      </w:r>
      <w:r w:rsidR="00FA50DD" w:rsidRPr="00E92727">
        <w:rPr>
          <w:color w:val="auto"/>
        </w:rPr>
        <w:t xml:space="preserve">.  </w:t>
      </w:r>
    </w:p>
    <w:p w:rsidR="009238D2" w:rsidRPr="00E92727" w:rsidRDefault="00FA50DD">
      <w:pPr>
        <w:ind w:left="561" w:right="387"/>
        <w:rPr>
          <w:color w:val="auto"/>
        </w:rPr>
      </w:pPr>
      <w:r w:rsidRPr="00E92727">
        <w:rPr>
          <w:color w:val="auto"/>
        </w:rPr>
        <w:t xml:space="preserve">В соответствие с планом учебно-производственной работы на текущий учебный год, графиком учебного процесса </w:t>
      </w:r>
      <w:r w:rsidR="00315808" w:rsidRPr="00E92727">
        <w:rPr>
          <w:color w:val="auto"/>
        </w:rPr>
        <w:t xml:space="preserve">мастерами п/о </w:t>
      </w:r>
      <w:r w:rsidRPr="00E92727">
        <w:rPr>
          <w:color w:val="auto"/>
        </w:rPr>
        <w:t xml:space="preserve">составляются рабочие учебные программы.  </w:t>
      </w:r>
    </w:p>
    <w:p w:rsidR="00D54408" w:rsidRPr="00E92727" w:rsidRDefault="00D54408" w:rsidP="00D54408">
      <w:pPr>
        <w:rPr>
          <w:color w:val="auto"/>
        </w:rPr>
      </w:pPr>
      <w:r w:rsidRPr="00E92727">
        <w:rPr>
          <w:color w:val="auto"/>
        </w:rPr>
        <w:t xml:space="preserve">Но расширение рынка труда, меняющиеся условия функционирования организаций образования, требования работодателей к подготовке выпускников заставило администрацию и коллектив колледжа начать работу по увеличению количества социальных партнеров, расширению баз </w:t>
      </w:r>
      <w:r w:rsidRPr="00E92727">
        <w:rPr>
          <w:color w:val="auto"/>
        </w:rPr>
        <w:lastRenderedPageBreak/>
        <w:t>практик, изучения опыта других колледжей по эффективному трудоустройству.  Для этого, за 2021-2022 учебный год заключено 6 договора, 3 меморандума о сотрудничестве  между КГКП "Рудненский горно-технологический колледж"  и социальными партнерами, колледжами: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 xml:space="preserve">1. ERG (договор № NP/ERGS/ 22-1635-1 от 5.01.2022 г). 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2. ТОО "Казогнеупор -2015" Соглашение о корпоративном управлении (шефстве) (договор № 1 от 1.03.2022 г).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3. АО «ССГПО» Проведение профессиональной практики и стажировки обучающихся (договор №1 от 10.06.2022 г)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4. ТОО «ТРАНСРЕМВАГОН» Проведение профессиональной практики и стажировки обучающихся (договор №1 от 17.06.2022 г)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5.  АО «Качары руда» Проведение профессиональной практики и стажировки обучающихся (договор №1 от 21.06.2022 г)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6.  филиал ТОО «ERG Service» РММЗ договор о сотрудничестве по реализации дуальной системы обучения (договор №NP/ERGS/22-2416)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7. Меморандум о взаимном сотрудничестве с КГКП «Геологоразведочный колледж» Управления образования Восточно-Казахстанского областного акимата (меморандум от 30.03.2022 г)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8. Меморандум о взаимном сотрудничестве с КГУ «Карагандинский горно-индустриальный  колледж» Управления образования Карагандинской области (меморандум от 14.02.2022 г)</w:t>
      </w:r>
    </w:p>
    <w:p w:rsidR="00D54408" w:rsidRPr="00E92727" w:rsidRDefault="00D54408" w:rsidP="00D54408">
      <w:pPr>
        <w:spacing w:line="240" w:lineRule="auto"/>
        <w:rPr>
          <w:color w:val="auto"/>
        </w:rPr>
      </w:pPr>
      <w:r w:rsidRPr="00E92727">
        <w:rPr>
          <w:color w:val="auto"/>
        </w:rPr>
        <w:t>9. Меморандум о взаимном сотрудничестве с КГКП «Актюбинский колледж промышленных технологий  и управления» Управления образования актюбинской области (меморандум от 21.05.2022 г)</w:t>
      </w:r>
    </w:p>
    <w:p w:rsidR="00614326" w:rsidRDefault="00D47898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            </w:t>
      </w:r>
      <w:r w:rsidR="00FA50DD" w:rsidRPr="00E92727">
        <w:rPr>
          <w:color w:val="auto"/>
        </w:rPr>
        <w:t>База предприятий для проведения профессиональной практики обучающихся формируется из списка отраслевых Ассоциаций, зарегистрированных в реестре Центра сертификации специалистов Национальной палаты предпринимателей РК «Атамекен» или представленных обучающимся перечня предприятий (организаций),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</w:t>
      </w:r>
      <w:r w:rsidR="00376407" w:rsidRPr="00E92727">
        <w:rPr>
          <w:color w:val="auto"/>
        </w:rPr>
        <w:t>-</w:t>
      </w:r>
      <w:r w:rsidR="00FA50DD" w:rsidRPr="00E92727">
        <w:rPr>
          <w:color w:val="auto"/>
        </w:rPr>
        <w:t xml:space="preserve">техническую базу.  </w:t>
      </w:r>
    </w:p>
    <w:p w:rsidR="00D47898" w:rsidRPr="00E92727" w:rsidRDefault="00D47898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В сравнении с 2020-2021 учебным годом количество договоров увеличилось, что говорит об эффективности системы работы администрации колледжа по взаимодействию с социальными партнерами и колледжами из других областей.</w:t>
      </w:r>
    </w:p>
    <w:p w:rsidR="009238D2" w:rsidRPr="00E92727" w:rsidRDefault="007E4E69" w:rsidP="00614326">
      <w:pPr>
        <w:ind w:left="0" w:right="387"/>
        <w:rPr>
          <w:color w:val="auto"/>
        </w:rPr>
      </w:pPr>
      <w:r w:rsidRPr="00E92727">
        <w:rPr>
          <w:color w:val="auto"/>
        </w:rPr>
        <w:t>В ходе</w:t>
      </w:r>
      <w:r w:rsidR="00FA50DD" w:rsidRPr="00E92727">
        <w:rPr>
          <w:color w:val="auto"/>
        </w:rPr>
        <w:t xml:space="preserve"> прохождени</w:t>
      </w:r>
      <w:r w:rsidRPr="00E92727">
        <w:rPr>
          <w:color w:val="auto"/>
        </w:rPr>
        <w:t>я</w:t>
      </w:r>
      <w:r w:rsidR="00FA50DD" w:rsidRPr="00E92727">
        <w:rPr>
          <w:color w:val="auto"/>
        </w:rPr>
        <w:t xml:space="preserve"> </w:t>
      </w:r>
      <w:r w:rsidRPr="00E92727">
        <w:rPr>
          <w:color w:val="auto"/>
        </w:rPr>
        <w:t xml:space="preserve">производственной и </w:t>
      </w:r>
      <w:r w:rsidR="00FA50DD" w:rsidRPr="00E92727">
        <w:rPr>
          <w:color w:val="auto"/>
        </w:rPr>
        <w:t xml:space="preserve">профессиональной практики </w:t>
      </w:r>
      <w:r w:rsidR="00681B36" w:rsidRPr="00E92727">
        <w:rPr>
          <w:color w:val="auto"/>
        </w:rPr>
        <w:t xml:space="preserve">студенты 2 и 3 курсов вели </w:t>
      </w:r>
      <w:r w:rsidR="00FA50DD" w:rsidRPr="00E92727">
        <w:rPr>
          <w:color w:val="auto"/>
        </w:rPr>
        <w:t>дневник</w:t>
      </w:r>
      <w:r w:rsidR="00681B36" w:rsidRPr="00E92727">
        <w:rPr>
          <w:color w:val="auto"/>
        </w:rPr>
        <w:t>и</w:t>
      </w:r>
      <w:r w:rsidR="00FA50DD" w:rsidRPr="00E92727">
        <w:rPr>
          <w:color w:val="auto"/>
        </w:rPr>
        <w:t xml:space="preserve"> практики, в котором отража</w:t>
      </w:r>
      <w:r w:rsidR="00681B36" w:rsidRPr="00E92727">
        <w:rPr>
          <w:color w:val="auto"/>
        </w:rPr>
        <w:t xml:space="preserve">ли </w:t>
      </w:r>
      <w:r w:rsidR="00FA50DD" w:rsidRPr="00E92727">
        <w:rPr>
          <w:color w:val="auto"/>
        </w:rPr>
        <w:t xml:space="preserve">ежедневный отчет о прохождении практики и характеристика </w:t>
      </w:r>
      <w:r w:rsidR="001B5458" w:rsidRPr="00E92727">
        <w:rPr>
          <w:color w:val="auto"/>
        </w:rPr>
        <w:t xml:space="preserve">качества </w:t>
      </w:r>
      <w:r w:rsidR="00681B36" w:rsidRPr="00E92727">
        <w:rPr>
          <w:color w:val="auto"/>
        </w:rPr>
        <w:t xml:space="preserve">выполненных </w:t>
      </w:r>
      <w:r w:rsidR="00FA50DD" w:rsidRPr="00E92727">
        <w:rPr>
          <w:color w:val="auto"/>
        </w:rPr>
        <w:t>работы, трудовой дисциплины и недостатков, если они имели место</w:t>
      </w:r>
      <w:r w:rsidR="001B5458" w:rsidRPr="00E92727">
        <w:rPr>
          <w:color w:val="auto"/>
        </w:rPr>
        <w:t>.</w:t>
      </w:r>
      <w:r w:rsidR="00FA50DD" w:rsidRPr="00E92727">
        <w:rPr>
          <w:color w:val="auto"/>
        </w:rPr>
        <w:t xml:space="preserve"> </w:t>
      </w:r>
    </w:p>
    <w:p w:rsidR="009238D2" w:rsidRPr="00E92727" w:rsidRDefault="00FA50DD" w:rsidP="001B5458">
      <w:pPr>
        <w:ind w:left="0" w:right="387"/>
        <w:rPr>
          <w:color w:val="auto"/>
        </w:rPr>
      </w:pPr>
      <w:r w:rsidRPr="00E92727">
        <w:rPr>
          <w:color w:val="auto"/>
        </w:rPr>
        <w:lastRenderedPageBreak/>
        <w:t xml:space="preserve">С целью установления фактического уровня полученных практических навыков, </w:t>
      </w:r>
      <w:r w:rsidR="00BA3786" w:rsidRPr="00E92727">
        <w:rPr>
          <w:color w:val="auto"/>
        </w:rPr>
        <w:t>мастера п/о</w:t>
      </w:r>
      <w:r w:rsidRPr="00E92727">
        <w:rPr>
          <w:color w:val="auto"/>
        </w:rPr>
        <w:t xml:space="preserve"> заполняют журналы учета производственного обучения.  </w:t>
      </w:r>
    </w:p>
    <w:p w:rsidR="009238D2" w:rsidRPr="00E92727" w:rsidRDefault="00FA50DD" w:rsidP="001B5458">
      <w:pPr>
        <w:ind w:left="0" w:right="387"/>
        <w:rPr>
          <w:color w:val="auto"/>
        </w:rPr>
      </w:pPr>
      <w:r w:rsidRPr="00E92727">
        <w:rPr>
          <w:color w:val="auto"/>
        </w:rPr>
        <w:t xml:space="preserve">Таким образом, в течение всего учебного года ведется работа по контрольно-аналитической экспертизе учебно-профессиональной деятельности. Данная работа проводится в тесном сотрудничестве с мастерами производственного обучения, а также </w:t>
      </w:r>
      <w:r w:rsidR="00721050" w:rsidRPr="00E92727">
        <w:rPr>
          <w:color w:val="auto"/>
        </w:rPr>
        <w:t>представителями</w:t>
      </w:r>
      <w:r w:rsidRPr="00E92727">
        <w:rPr>
          <w:color w:val="auto"/>
        </w:rPr>
        <w:t xml:space="preserve"> социальных партнеров колледжа, которые предоставляют консультации и постоянную поддержку в оценке потребностей (материальных и кадровых) для развития колледжа, по вопросам обновления содержания образовательных программ, при разработке учебных программ с целью совершенствования качества профессиональной подготовки специалистов.  </w:t>
      </w:r>
    </w:p>
    <w:p w:rsidR="009238D2" w:rsidRPr="00E92727" w:rsidRDefault="00FA50DD" w:rsidP="001B5458">
      <w:pPr>
        <w:ind w:left="0" w:right="387"/>
        <w:rPr>
          <w:color w:val="auto"/>
        </w:rPr>
      </w:pPr>
      <w:r w:rsidRPr="00E92727">
        <w:rPr>
          <w:color w:val="auto"/>
        </w:rPr>
        <w:t>Сложившийся в нашей стране рынок труда диктует необходимость пересмотра традиционных подходов в системе профессионального образования. К новым формам обучения следует отнести сегодня дуальное обучение. Внедрение и широкое распространение дуальной системы обучения является перспективным направлением в подготовке специалистов, ориентированны</w:t>
      </w:r>
      <w:r w:rsidR="00D2101B" w:rsidRPr="00E92727">
        <w:rPr>
          <w:color w:val="auto"/>
        </w:rPr>
        <w:t>х</w:t>
      </w:r>
      <w:r w:rsidRPr="00E92727">
        <w:rPr>
          <w:color w:val="auto"/>
        </w:rPr>
        <w:t xml:space="preserve"> на международные стандарты качества квалификации кадров.</w:t>
      </w:r>
    </w:p>
    <w:p w:rsidR="009238D2" w:rsidRPr="00E92727" w:rsidRDefault="008F4CD1" w:rsidP="008F4CD1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           </w:t>
      </w:r>
      <w:r w:rsidR="00FA50DD" w:rsidRPr="00E92727">
        <w:rPr>
          <w:color w:val="auto"/>
        </w:rPr>
        <w:t xml:space="preserve">При организации и проведении производственного обучения по дуальной системе  образования колледж руководствуется   Правилами организации дуального обучения </w:t>
      </w:r>
      <w:r w:rsidRPr="00E92727">
        <w:rPr>
          <w:color w:val="auto"/>
        </w:rPr>
        <w:t xml:space="preserve">в соотетствии с </w:t>
      </w:r>
      <w:r w:rsidR="00FA50DD" w:rsidRPr="00E92727">
        <w:rPr>
          <w:color w:val="auto"/>
        </w:rPr>
        <w:t>Приказ</w:t>
      </w:r>
      <w:r w:rsidRPr="00E92727">
        <w:rPr>
          <w:color w:val="auto"/>
        </w:rPr>
        <w:t>ом</w:t>
      </w:r>
      <w:r w:rsidR="00FA50DD" w:rsidRPr="00E92727">
        <w:rPr>
          <w:color w:val="auto"/>
        </w:rPr>
        <w:t xml:space="preserve"> Министра образования и науки Республики Казахстан от 21 января 2016 года № 50 «Об утверждении Правил организации дуального обучения» и Приказа Министра образования и науки Республики Казахстан от 18 мая 2021 года № 222  (зарегистрирован в Министерстве юстиции Республики Казахстан 19 мая 2021 года № 22774) «О внесении изменений в Приказ Министра образования и науки Республики Казахстан от 21 января 2016 года № 50 «Об утверждении Правил организации дуального обучения» и определяют порядок организации дуального обучения. </w:t>
      </w:r>
    </w:p>
    <w:p w:rsidR="0015461B" w:rsidRPr="00E92727" w:rsidRDefault="0015461B" w:rsidP="0015461B">
      <w:pPr>
        <w:pStyle w:val="21"/>
        <w:widowControl/>
        <w:spacing w:before="0" w:after="0"/>
        <w:ind w:left="0" w:firstLine="567"/>
        <w:mirrorIndents w:val="0"/>
        <w:rPr>
          <w:color w:val="auto"/>
          <w:sz w:val="28"/>
          <w:szCs w:val="22"/>
          <w:lang w:val="ru-RU"/>
        </w:rPr>
      </w:pPr>
      <w:r w:rsidRPr="00E92727">
        <w:rPr>
          <w:color w:val="auto"/>
          <w:sz w:val="28"/>
          <w:szCs w:val="22"/>
          <w:lang w:val="ru-RU"/>
        </w:rPr>
        <w:t>Заключено 2 договора по организации дуал</w:t>
      </w:r>
      <w:r w:rsidR="00614326">
        <w:rPr>
          <w:color w:val="auto"/>
          <w:sz w:val="28"/>
          <w:szCs w:val="22"/>
          <w:lang w:val="ru-RU"/>
        </w:rPr>
        <w:t xml:space="preserve">ьного обучения </w:t>
      </w:r>
      <w:r w:rsidRPr="00E92727">
        <w:rPr>
          <w:color w:val="auto"/>
          <w:sz w:val="28"/>
          <w:szCs w:val="22"/>
          <w:lang w:val="ru-RU"/>
        </w:rPr>
        <w:t xml:space="preserve">между КГКП "Рудненский горно-технологический колледж" и двумя социальными партнерами: АО "Рудныйсоколовстрой" и АО "ССГПО".  </w:t>
      </w:r>
    </w:p>
    <w:p w:rsidR="0015461B" w:rsidRPr="00E92727" w:rsidRDefault="0015461B" w:rsidP="0015461B">
      <w:pPr>
        <w:pStyle w:val="21"/>
        <w:widowControl/>
        <w:spacing w:before="0" w:after="0"/>
        <w:ind w:left="0" w:firstLine="567"/>
        <w:mirrorIndents w:val="0"/>
        <w:rPr>
          <w:color w:val="auto"/>
          <w:sz w:val="28"/>
          <w:szCs w:val="22"/>
          <w:lang w:val="ru-RU"/>
        </w:rPr>
      </w:pPr>
      <w:r w:rsidRPr="00E92727">
        <w:rPr>
          <w:color w:val="auto"/>
          <w:sz w:val="28"/>
          <w:szCs w:val="22"/>
          <w:lang w:val="ru-RU"/>
        </w:rPr>
        <w:t>В 2021</w:t>
      </w:r>
      <w:r w:rsidR="00614326">
        <w:rPr>
          <w:color w:val="auto"/>
          <w:sz w:val="28"/>
          <w:szCs w:val="22"/>
          <w:lang w:val="ru-RU"/>
        </w:rPr>
        <w:t xml:space="preserve">-2022 учебном году   группа из </w:t>
      </w:r>
      <w:r w:rsidRPr="00E92727">
        <w:rPr>
          <w:color w:val="auto"/>
          <w:sz w:val="28"/>
          <w:szCs w:val="22"/>
          <w:lang w:val="ru-RU"/>
        </w:rPr>
        <w:t>25 человек по специальности "Открытая разработка месторождений полезных иско</w:t>
      </w:r>
      <w:r w:rsidR="00614326">
        <w:rPr>
          <w:color w:val="auto"/>
          <w:sz w:val="28"/>
          <w:szCs w:val="22"/>
          <w:lang w:val="ru-RU"/>
        </w:rPr>
        <w:t xml:space="preserve">паемых" и квалификации </w:t>
      </w:r>
      <w:r w:rsidRPr="00E92727">
        <w:rPr>
          <w:color w:val="auto"/>
          <w:sz w:val="28"/>
          <w:szCs w:val="22"/>
          <w:lang w:val="ru-RU"/>
        </w:rPr>
        <w:t>"Электрослесарь слесарь (дежурный) и по ремонту оборудования" проходила производственную практику в подразделениях АО "Рудныйсоколовстрой". Группа из 25 человек по специальности "Токарное дело и ме</w:t>
      </w:r>
      <w:r w:rsidR="00614326">
        <w:rPr>
          <w:color w:val="auto"/>
          <w:sz w:val="28"/>
          <w:szCs w:val="22"/>
          <w:lang w:val="ru-RU"/>
        </w:rPr>
        <w:t xml:space="preserve">таллообработка" и квалификации </w:t>
      </w:r>
      <w:r w:rsidRPr="00E92727">
        <w:rPr>
          <w:color w:val="auto"/>
          <w:sz w:val="28"/>
          <w:szCs w:val="22"/>
          <w:lang w:val="ru-RU"/>
        </w:rPr>
        <w:t>"Токарь" проходила производств</w:t>
      </w:r>
      <w:r w:rsidR="00614326">
        <w:rPr>
          <w:color w:val="auto"/>
          <w:sz w:val="28"/>
          <w:szCs w:val="22"/>
          <w:lang w:val="ru-RU"/>
        </w:rPr>
        <w:t>енную практику в подразделениях</w:t>
      </w:r>
      <w:r w:rsidRPr="00E92727">
        <w:rPr>
          <w:color w:val="auto"/>
          <w:sz w:val="28"/>
          <w:szCs w:val="22"/>
          <w:lang w:val="ru-RU"/>
        </w:rPr>
        <w:t xml:space="preserve"> АО "ССГПО". </w:t>
      </w:r>
    </w:p>
    <w:p w:rsidR="0015461B" w:rsidRPr="00E92727" w:rsidRDefault="00614326" w:rsidP="0015461B">
      <w:pPr>
        <w:pStyle w:val="21"/>
        <w:widowControl/>
        <w:spacing w:before="0" w:after="0"/>
        <w:ind w:left="0" w:firstLine="567"/>
        <w:mirrorIndents w:val="0"/>
        <w:rPr>
          <w:color w:val="auto"/>
          <w:sz w:val="28"/>
          <w:szCs w:val="22"/>
          <w:lang w:val="ru-RU"/>
        </w:rPr>
      </w:pPr>
      <w:r>
        <w:rPr>
          <w:color w:val="auto"/>
          <w:sz w:val="28"/>
          <w:szCs w:val="22"/>
          <w:lang w:val="ru-RU"/>
        </w:rPr>
        <w:t xml:space="preserve">Анализ </w:t>
      </w:r>
      <w:r w:rsidR="0015461B" w:rsidRPr="00E92727">
        <w:rPr>
          <w:color w:val="auto"/>
          <w:sz w:val="28"/>
          <w:szCs w:val="22"/>
          <w:lang w:val="ru-RU"/>
        </w:rPr>
        <w:t xml:space="preserve">работы по данному направлению  показывает, что  количество договоров необходимо увеличивать. Поэтому, администрацией колледжа начата работа по заключению договора по внедрению дуального обучения с филиалом ТОО «ERG Service» РММЗ по выполнению национального проекта "Качественное образование "Образованная нация" (Постановление Правительства Республики </w:t>
      </w:r>
      <w:r w:rsidR="0015461B" w:rsidRPr="00E92727">
        <w:rPr>
          <w:color w:val="auto"/>
          <w:sz w:val="28"/>
          <w:szCs w:val="22"/>
          <w:lang w:val="ru-RU"/>
        </w:rPr>
        <w:lastRenderedPageBreak/>
        <w:t>Казахстан от 12 октября 2021 года № 726) по специальности "Токарное дело " и кв</w:t>
      </w:r>
      <w:r>
        <w:rPr>
          <w:color w:val="auto"/>
          <w:sz w:val="28"/>
          <w:szCs w:val="22"/>
          <w:lang w:val="ru-RU"/>
        </w:rPr>
        <w:t xml:space="preserve">алификации </w:t>
      </w:r>
      <w:r w:rsidR="0015461B" w:rsidRPr="00E92727">
        <w:rPr>
          <w:color w:val="auto"/>
          <w:sz w:val="28"/>
          <w:szCs w:val="22"/>
          <w:lang w:val="ru-RU"/>
        </w:rPr>
        <w:t>"Токарь".</w:t>
      </w:r>
    </w:p>
    <w:p w:rsidR="009125C3" w:rsidRPr="00E92727" w:rsidRDefault="009125C3" w:rsidP="009125C3">
      <w:pPr>
        <w:spacing w:line="240" w:lineRule="auto"/>
        <w:ind w:left="0" w:firstLine="0"/>
        <w:rPr>
          <w:color w:val="auto"/>
        </w:rPr>
      </w:pPr>
      <w:r w:rsidRPr="00E92727">
        <w:rPr>
          <w:color w:val="auto"/>
        </w:rPr>
        <w:t xml:space="preserve">          В 2021-2022 учебном году заключен договор с филиалом ТОО «ERG Service» РММЗ о сотрудничестве по реализации дуальной системы обучения (договор №NP/ERGS/22-2416) по специальности </w:t>
      </w:r>
      <w:r w:rsidR="00614326">
        <w:rPr>
          <w:color w:val="auto"/>
        </w:rPr>
        <w:t xml:space="preserve">"Токарное дело" и квалификации </w:t>
      </w:r>
      <w:r w:rsidRPr="00E92727">
        <w:rPr>
          <w:color w:val="auto"/>
        </w:rPr>
        <w:t>"Токарь".</w:t>
      </w:r>
    </w:p>
    <w:p w:rsidR="00266BBC" w:rsidRPr="00E92727" w:rsidRDefault="00266BBC" w:rsidP="00614326">
      <w:pPr>
        <w:spacing w:line="240" w:lineRule="auto"/>
        <w:ind w:left="0" w:firstLine="708"/>
        <w:rPr>
          <w:color w:val="auto"/>
        </w:rPr>
      </w:pPr>
      <w:r w:rsidRPr="00E92727">
        <w:rPr>
          <w:color w:val="auto"/>
        </w:rPr>
        <w:t>Выпуска по данной форме обучения не было.</w:t>
      </w:r>
    </w:p>
    <w:p w:rsidR="009238D2" w:rsidRPr="00E92727" w:rsidRDefault="00FA50DD" w:rsidP="00614326">
      <w:pPr>
        <w:spacing w:after="66" w:line="259" w:lineRule="auto"/>
        <w:ind w:left="0" w:right="389" w:firstLine="360"/>
        <w:rPr>
          <w:color w:val="auto"/>
        </w:rPr>
      </w:pPr>
      <w:r w:rsidRPr="00E92727">
        <w:rPr>
          <w:color w:val="auto"/>
        </w:rPr>
        <w:t xml:space="preserve">Одним из основных критериев оценки качества образования является успешность трудоустройства выпускников. </w:t>
      </w:r>
      <w:r w:rsidR="00B01BEC" w:rsidRPr="00E92727">
        <w:rPr>
          <w:color w:val="auto"/>
        </w:rPr>
        <w:t>Колледж</w:t>
      </w:r>
      <w:r w:rsidRPr="00E92727">
        <w:rPr>
          <w:color w:val="auto"/>
        </w:rPr>
        <w:t xml:space="preserve"> в целях содействия трудоустройству и временной занятости выпускников осуществляет деятельность по следующим направлениям: </w:t>
      </w:r>
    </w:p>
    <w:p w:rsidR="00227F4E" w:rsidRPr="00E92727" w:rsidRDefault="00227F4E" w:rsidP="00227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6" w:lineRule="atLeast"/>
        <w:ind w:right="0"/>
        <w:rPr>
          <w:color w:val="auto"/>
          <w:szCs w:val="28"/>
        </w:rPr>
      </w:pPr>
      <w:r w:rsidRPr="00E92727">
        <w:rPr>
          <w:color w:val="auto"/>
          <w:szCs w:val="28"/>
        </w:rPr>
        <w:t>мониторинг занятости выпускников колледжа: создание базы данных выпускников, сбор информации о профессиональной занятости выпускников;</w:t>
      </w:r>
    </w:p>
    <w:p w:rsidR="00227F4E" w:rsidRPr="00E92727" w:rsidRDefault="00227F4E" w:rsidP="00227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6" w:lineRule="atLeast"/>
        <w:ind w:right="0"/>
        <w:rPr>
          <w:color w:val="auto"/>
          <w:szCs w:val="28"/>
        </w:rPr>
      </w:pPr>
      <w:r w:rsidRPr="00E92727">
        <w:rPr>
          <w:color w:val="auto"/>
          <w:szCs w:val="28"/>
        </w:rPr>
        <w:t>решение задач по проблемам трудоустройства: взаимодействие с работодателями, взаимодействие с городским центром занятости, изучение рынка труда;</w:t>
      </w:r>
    </w:p>
    <w:p w:rsidR="00227F4E" w:rsidRPr="00E92727" w:rsidRDefault="00227F4E" w:rsidP="00227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6" w:lineRule="atLeast"/>
        <w:ind w:right="0"/>
        <w:rPr>
          <w:color w:val="auto"/>
          <w:szCs w:val="28"/>
        </w:rPr>
      </w:pPr>
      <w:r w:rsidRPr="00E92727">
        <w:rPr>
          <w:color w:val="auto"/>
          <w:szCs w:val="28"/>
        </w:rPr>
        <w:t>профориентационная деятельность: организация участия студентов в ярмарках вакансий и т.д.</w:t>
      </w:r>
    </w:p>
    <w:p w:rsidR="00C72741" w:rsidRPr="00E92727" w:rsidRDefault="00C72741" w:rsidP="00614326">
      <w:pPr>
        <w:spacing w:after="0" w:line="240" w:lineRule="auto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В целях определения правильности выбранного курса в колледже систематически ведется мониторинг трудоустройства выпускников. По предварительным данным в 2022 году из 99 выпускников, диплом получили 94 студента, из них: 77-трудоустроены, 17 заняты (5-вуз, 1-коледж, 10-армия, 1-декрет). </w:t>
      </w:r>
    </w:p>
    <w:p w:rsidR="009238D2" w:rsidRPr="00E92727" w:rsidRDefault="009238D2" w:rsidP="002B7414">
      <w:pPr>
        <w:spacing w:after="0" w:line="259" w:lineRule="auto"/>
        <w:ind w:left="0" w:right="0" w:firstLine="0"/>
        <w:jc w:val="left"/>
        <w:rPr>
          <w:color w:val="auto"/>
        </w:rPr>
      </w:pPr>
    </w:p>
    <w:p w:rsidR="009238D2" w:rsidRPr="00E92727" w:rsidRDefault="00FA50DD" w:rsidP="00614326">
      <w:pPr>
        <w:ind w:left="0" w:right="387" w:firstLine="360"/>
        <w:rPr>
          <w:color w:val="auto"/>
        </w:rPr>
      </w:pPr>
      <w:r w:rsidRPr="00E92727">
        <w:rPr>
          <w:color w:val="auto"/>
        </w:rPr>
        <w:t xml:space="preserve">13) </w:t>
      </w:r>
      <w:r w:rsidR="008E72AD" w:rsidRPr="00E92727">
        <w:rPr>
          <w:color w:val="auto"/>
        </w:rPr>
        <w:t>Рудненскийгорно - технологический</w:t>
      </w:r>
      <w:r w:rsidRPr="00E92727">
        <w:rPr>
          <w:color w:val="auto"/>
        </w:rPr>
        <w:t xml:space="preserve"> колледж стремится дать молодому поколению не только профессиональные компетенции, но и возможность свободно ориентироваться в мире современных социальных ценностей. </w:t>
      </w:r>
    </w:p>
    <w:p w:rsidR="009238D2" w:rsidRPr="00E92727" w:rsidRDefault="00FA50DD" w:rsidP="00614326">
      <w:pPr>
        <w:ind w:left="0" w:right="387" w:firstLine="360"/>
        <w:rPr>
          <w:color w:val="auto"/>
        </w:rPr>
      </w:pPr>
      <w:r w:rsidRPr="00E92727">
        <w:rPr>
          <w:color w:val="auto"/>
        </w:rPr>
        <w:t>Система внутреннего контроля качества обучения включает в себя текущий контроль, промежуточную и итоговую аттестацию студентов, проводимые на основании «Положения о проведении текущего контроля успеваемости, промежуточной и итоговой аттестации обучающихся», разработанных в соответствии с Типовыми правилами проведения текущего контроля успеваемости промежуточной и итоговой аттестации, обучающихся в организациях технического и профессионального, послесреднего образования» (Приказ МОН РК № 125 от 18 марта 2008 года, с изменениями и дополнениями  Приказ  ОН РК № 207 от 06.05.2021г.). (</w:t>
      </w:r>
      <w:r w:rsidR="004F470D" w:rsidRPr="00E92727">
        <w:rPr>
          <w:b/>
          <w:color w:val="auto"/>
        </w:rPr>
        <w:t>Приложение 13</w:t>
      </w:r>
      <w:r w:rsidRPr="00E92727">
        <w:rPr>
          <w:b/>
          <w:color w:val="auto"/>
        </w:rPr>
        <w:t>)</w:t>
      </w:r>
      <w:r w:rsidRPr="00E92727">
        <w:rPr>
          <w:color w:val="auto"/>
        </w:rPr>
        <w:t xml:space="preserve">. </w:t>
      </w:r>
    </w:p>
    <w:p w:rsidR="009238D2" w:rsidRPr="00E92727" w:rsidRDefault="00FA50DD" w:rsidP="00614326">
      <w:pPr>
        <w:ind w:left="0" w:right="387" w:firstLine="360"/>
        <w:rPr>
          <w:color w:val="auto"/>
        </w:rPr>
      </w:pPr>
      <w:r w:rsidRPr="00E92727">
        <w:rPr>
          <w:color w:val="auto"/>
        </w:rPr>
        <w:t xml:space="preserve">Текущий контроль знаний осуществляется преподавателями в ходе занятий (устные ответы, разноуровневые самостоятельные работы, тестовые задания, различные письменные задания, практические задания и др.). Проведение текущего контроля успеваемости обучающихся при дистанционном обучении осуществляется посредством: </w:t>
      </w:r>
    </w:p>
    <w:p w:rsidR="009238D2" w:rsidRPr="00E92727" w:rsidRDefault="00FA50DD" w:rsidP="00614326">
      <w:pPr>
        <w:numPr>
          <w:ilvl w:val="0"/>
          <w:numId w:val="18"/>
        </w:numPr>
        <w:ind w:left="0" w:right="387" w:firstLine="0"/>
        <w:rPr>
          <w:color w:val="auto"/>
        </w:rPr>
      </w:pPr>
      <w:r w:rsidRPr="00E92727">
        <w:rPr>
          <w:color w:val="auto"/>
        </w:rPr>
        <w:lastRenderedPageBreak/>
        <w:t xml:space="preserve">прямого общения обучающегося и преподавателя в режиме онлайн посредством платформ ZOOM или Discord; </w:t>
      </w:r>
    </w:p>
    <w:p w:rsidR="009238D2" w:rsidRPr="00E92727" w:rsidRDefault="00FA50DD" w:rsidP="00614326">
      <w:pPr>
        <w:numPr>
          <w:ilvl w:val="0"/>
          <w:numId w:val="18"/>
        </w:numPr>
        <w:ind w:left="0" w:right="387" w:firstLine="0"/>
        <w:rPr>
          <w:color w:val="auto"/>
        </w:rPr>
      </w:pPr>
      <w:r w:rsidRPr="00E92727">
        <w:rPr>
          <w:color w:val="auto"/>
        </w:rPr>
        <w:t xml:space="preserve">автоматизированных тестирующих комплексов; </w:t>
      </w:r>
    </w:p>
    <w:p w:rsidR="009238D2" w:rsidRPr="00E92727" w:rsidRDefault="00FA50DD" w:rsidP="00614326">
      <w:pPr>
        <w:numPr>
          <w:ilvl w:val="0"/>
          <w:numId w:val="18"/>
        </w:numPr>
        <w:ind w:left="0" w:right="387" w:firstLine="0"/>
        <w:rPr>
          <w:color w:val="auto"/>
        </w:rPr>
      </w:pPr>
      <w:r w:rsidRPr="00E92727">
        <w:rPr>
          <w:color w:val="auto"/>
        </w:rPr>
        <w:t xml:space="preserve">проверки индивидуальных заданий (прикрепленных через платформу Edupage).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 Формы проведения текущего контроля успеваемости обучающихся определяет педагог с учетом цели, содержания учебного материала. 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>Согласно внутреннего «Положения колледжа о проведении текущего контроля успеваемости, промежуточной и итоговой аттестации обучающихся» в учебных группах 1-2 курсов, оценка знаний обучающихся производится по балльно-рейтинговой буквенной системе, два раза в семестр в период теоретического обучения подвод</w:t>
      </w:r>
      <w:r w:rsidR="008E72AD" w:rsidRPr="00E92727">
        <w:rPr>
          <w:color w:val="auto"/>
        </w:rPr>
        <w:t>и</w:t>
      </w:r>
      <w:r w:rsidRPr="00E92727">
        <w:rPr>
          <w:color w:val="auto"/>
        </w:rPr>
        <w:t xml:space="preserve">тся </w:t>
      </w:r>
      <w:r w:rsidR="008E72AD" w:rsidRPr="00E92727">
        <w:rPr>
          <w:color w:val="auto"/>
        </w:rPr>
        <w:t xml:space="preserve">предварительная аттестация, которая </w:t>
      </w:r>
      <w:r w:rsidRPr="00E92727">
        <w:rPr>
          <w:color w:val="auto"/>
        </w:rPr>
        <w:t>выставляется в журнале учета теоретического обучения. (</w:t>
      </w:r>
      <w:r w:rsidR="004F470D" w:rsidRPr="00E92727">
        <w:rPr>
          <w:b/>
          <w:color w:val="auto"/>
        </w:rPr>
        <w:t>Приложение 14</w:t>
      </w:r>
      <w:r w:rsidRPr="00E92727">
        <w:rPr>
          <w:b/>
          <w:color w:val="auto"/>
        </w:rPr>
        <w:t xml:space="preserve">)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Результаты достижения по теме занятия складываются из полученных баллов по критериям оценивания. Рассчитывается процентное содержание баллов. Полученный итог оценивания выставляется преподавателем в журнал учета теоретического обучения.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После подсчета баллов за семестр путем вычисле</w:t>
      </w:r>
      <w:r w:rsidR="008E72AD" w:rsidRPr="00E92727">
        <w:rPr>
          <w:color w:val="auto"/>
        </w:rPr>
        <w:t xml:space="preserve">ния среднего процентного балла </w:t>
      </w:r>
      <w:r w:rsidRPr="00E92727">
        <w:rPr>
          <w:color w:val="auto"/>
        </w:rPr>
        <w:t xml:space="preserve">выставляется рейтинг допуска в соответствующую графу экзаменационной ведомости. Преподаватель может повысить рейтинг обучающихся, используя поощрительныебаллы за активное участие в олимпиадах, в подготовке докладов и статей, и т.п., а также за оригинальный ответ, за активную работу на занятиях в течение всего семестра + 10% к общему рейтингу допуска. 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Критерии оценки знаний и умений, обучающихся – это единый механизм оценивания,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 Оценивание уровня знаний обучающи</w:t>
      </w:r>
      <w:r w:rsidR="008E72AD" w:rsidRPr="00E92727">
        <w:rPr>
          <w:color w:val="auto"/>
        </w:rPr>
        <w:t xml:space="preserve">хся отражаются при сдаче </w:t>
      </w:r>
      <w:r w:rsidRPr="00E92727">
        <w:rPr>
          <w:color w:val="auto"/>
        </w:rPr>
        <w:t>проме</w:t>
      </w:r>
      <w:r w:rsidR="008E72AD" w:rsidRPr="00E92727">
        <w:rPr>
          <w:color w:val="auto"/>
        </w:rPr>
        <w:t>жуточн</w:t>
      </w:r>
      <w:r w:rsidR="0031327D" w:rsidRPr="00E92727">
        <w:rPr>
          <w:color w:val="auto"/>
        </w:rPr>
        <w:t>ойаттестации</w:t>
      </w:r>
      <w:r w:rsidRPr="00E92727">
        <w:rPr>
          <w:color w:val="auto"/>
        </w:rPr>
        <w:t xml:space="preserve">и производится по цифровой пятибалльной системе среди </w:t>
      </w:r>
      <w:r w:rsidR="0031327D" w:rsidRPr="00E92727">
        <w:rPr>
          <w:color w:val="auto"/>
        </w:rPr>
        <w:t>3</w:t>
      </w:r>
      <w:r w:rsidRPr="00E92727">
        <w:rPr>
          <w:color w:val="auto"/>
        </w:rPr>
        <w:t xml:space="preserve"> курс</w:t>
      </w:r>
      <w:r w:rsidR="0031327D" w:rsidRPr="00E92727">
        <w:rPr>
          <w:color w:val="auto"/>
        </w:rPr>
        <w:t>а</w:t>
      </w:r>
      <w:r w:rsidRPr="00E92727">
        <w:rPr>
          <w:color w:val="auto"/>
        </w:rPr>
        <w:t>, т.е. по линейному обучению (2019</w:t>
      </w:r>
      <w:r w:rsidR="0031327D" w:rsidRPr="00E92727">
        <w:rPr>
          <w:color w:val="auto"/>
        </w:rPr>
        <w:t>-</w:t>
      </w:r>
      <w:r w:rsidRPr="00E92727">
        <w:rPr>
          <w:color w:val="auto"/>
        </w:rPr>
        <w:t>2020 уч</w:t>
      </w:r>
      <w:r w:rsidR="0031327D" w:rsidRPr="00E92727">
        <w:rPr>
          <w:color w:val="auto"/>
        </w:rPr>
        <w:t>.г.</w:t>
      </w:r>
      <w:r w:rsidRPr="00E92727">
        <w:rPr>
          <w:color w:val="auto"/>
        </w:rPr>
        <w:t xml:space="preserve">) оценка знаний обучающихся производится по цифровой пятибалльной системе: 5 – «отлично», 4 – «хорошо», 3 – «удовлетворительно», 2 – «неудовлетворительно». 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По балльно-рейтинговой буквенной системе (прием с 2020-2021 учебного года): положительные оценки, по мере убывания, от «А» до «D», «неудовлетворительно» – «F».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Балльно-рейтинговая буквенная система оценки учебных достижений, обучающихся с переводом в традиционную шкалу оценок согласно Приложения 2 к приказу МОН РК № 125 от 18 марта 2008 года.  </w:t>
      </w:r>
    </w:p>
    <w:p w:rsidR="009238D2" w:rsidRPr="00E92727" w:rsidRDefault="00FA50DD" w:rsidP="00614326">
      <w:pPr>
        <w:spacing w:after="36"/>
        <w:ind w:left="0" w:right="387" w:firstLine="708"/>
        <w:rPr>
          <w:color w:val="auto"/>
        </w:rPr>
      </w:pPr>
      <w:r w:rsidRPr="00E92727">
        <w:rPr>
          <w:color w:val="auto"/>
        </w:rPr>
        <w:t xml:space="preserve">В ОП согласно утвержденным РУПам указаны дисциплины по семестрам и форма контроля:  </w:t>
      </w:r>
    </w:p>
    <w:p w:rsidR="009238D2" w:rsidRPr="00E92727" w:rsidRDefault="00FA50DD" w:rsidP="00614326">
      <w:pPr>
        <w:numPr>
          <w:ilvl w:val="0"/>
          <w:numId w:val="19"/>
        </w:numPr>
        <w:ind w:left="0" w:right="387" w:firstLine="0"/>
        <w:rPr>
          <w:color w:val="auto"/>
        </w:rPr>
      </w:pPr>
      <w:r w:rsidRPr="00E92727">
        <w:rPr>
          <w:color w:val="auto"/>
        </w:rPr>
        <w:t xml:space="preserve">промежуточная аттестация; </w:t>
      </w:r>
    </w:p>
    <w:p w:rsidR="009238D2" w:rsidRPr="00E92727" w:rsidRDefault="00FA50DD" w:rsidP="00614326">
      <w:pPr>
        <w:numPr>
          <w:ilvl w:val="0"/>
          <w:numId w:val="19"/>
        </w:numPr>
        <w:ind w:left="0" w:right="387" w:firstLine="0"/>
        <w:rPr>
          <w:color w:val="auto"/>
        </w:rPr>
      </w:pPr>
      <w:r w:rsidRPr="00E92727">
        <w:rPr>
          <w:color w:val="auto"/>
        </w:rPr>
        <w:lastRenderedPageBreak/>
        <w:t xml:space="preserve">итоговая аттестация.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Промежуточная аттестация студентов осуществляется в соответствии с рабочими учебными планами и программами, разработанными на основе государственных общеобяз</w:t>
      </w:r>
      <w:r w:rsidR="00060E3A" w:rsidRPr="00E92727">
        <w:rPr>
          <w:color w:val="auto"/>
        </w:rPr>
        <w:t>ательных стандартов образования</w:t>
      </w:r>
      <w:r w:rsidRPr="00E92727">
        <w:rPr>
          <w:color w:val="auto"/>
        </w:rPr>
        <w:t xml:space="preserve">.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Промежуточная аттестация по общеобразовательным дисциплинам предусматривает проведение экзаменов: русскому языку, казахскому языку и литературе для групп с русским языком обучения; истории Казахстана, математике и физике. Экзамены по общеобразовательным дисциплинам проводятся за счет кредитов/часов, выделенных на модуль</w:t>
      </w:r>
      <w:r w:rsidR="00614326">
        <w:rPr>
          <w:color w:val="auto"/>
        </w:rPr>
        <w:t xml:space="preserve"> </w:t>
      </w:r>
      <w:r w:rsidRPr="00E92727">
        <w:rPr>
          <w:color w:val="auto"/>
        </w:rPr>
        <w:t xml:space="preserve">«Общеобразовательные дисциплины».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Промежуточная аттестация по </w:t>
      </w:r>
      <w:r w:rsidR="00060E3A" w:rsidRPr="00E92727">
        <w:rPr>
          <w:color w:val="auto"/>
        </w:rPr>
        <w:t>профессиональным</w:t>
      </w:r>
      <w:r w:rsidRPr="00E92727">
        <w:rPr>
          <w:color w:val="auto"/>
        </w:rPr>
        <w:t xml:space="preserve"> модулям и дисциплинам предусматривает проведение экзаменов, согласно графика. (</w:t>
      </w:r>
      <w:r w:rsidR="004F470D" w:rsidRPr="00E92727">
        <w:rPr>
          <w:b/>
          <w:color w:val="auto"/>
        </w:rPr>
        <w:t>Приложение 10</w:t>
      </w:r>
      <w:r w:rsidRPr="00E92727">
        <w:rPr>
          <w:b/>
          <w:color w:val="auto"/>
        </w:rPr>
        <w:t xml:space="preserve">).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Все виды занятий и основные формы контроля отражаются в учебных планах и рабочих программах. Результаты оценивания обучающихся выставляются в журналах теоретического и производственного обучения</w:t>
      </w:r>
      <w:r w:rsidRPr="00E92727">
        <w:rPr>
          <w:b/>
          <w:color w:val="auto"/>
        </w:rPr>
        <w:t xml:space="preserve">. </w:t>
      </w:r>
      <w:r w:rsidRPr="00E92727">
        <w:rPr>
          <w:color w:val="auto"/>
        </w:rPr>
        <w:t xml:space="preserve">Количество часов по дисциплинам в журналах теоретического обучения соответствуют часам согласно РУПов по данной дисциплине, что является основанием для формирования педагогической нагрузки преподавателя. Прием и расстановка кадров в колледже осуществляется в соответствии со штатным расписанием и годовой педагогической нагрузкой.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Среднегодовая педагогическая нагрузка преподавательского состава колледжа устанавливается исходя из общего объема учебной работы и установленного штата преподавательского состава, в пределах годовой нормы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рабочего времени и утверждается директором колледжа. Согласно приказа дифференциация по нагрузке проводится исходя из занимаемых преподавателями должностей. Педагогическая нагрузка распределятся в соответствии с профилем образования и квалификацией преподавательского состава.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 </w:t>
      </w:r>
      <w:r w:rsidR="00614326">
        <w:rPr>
          <w:color w:val="auto"/>
        </w:rPr>
        <w:tab/>
      </w:r>
      <w:r w:rsidRPr="00E92727">
        <w:rPr>
          <w:color w:val="auto"/>
        </w:rPr>
        <w:t xml:space="preserve">Согласно Приложения №4 к Приказам МОН РК от 6 апреля 2020 года № 130 и № 472 от 16 сентября 2021 года «Формы документов, обязательных для ведения педагогами организаций технического и профессионального, послесреднего образования» заполняется ведомость учета учебного времени работы педагога за каждый месяц и сдается в учебную часть для сверки. В конце года заполняется ведомость учета учебного времени педагога за год для учета выполнения учебных программ в учебных часах. </w:t>
      </w:r>
      <w:r w:rsidR="004F470D" w:rsidRPr="00E92727">
        <w:rPr>
          <w:b/>
          <w:color w:val="auto"/>
        </w:rPr>
        <w:t xml:space="preserve"> (Приложение 15</w:t>
      </w:r>
      <w:r w:rsidRPr="00E92727">
        <w:rPr>
          <w:b/>
          <w:color w:val="auto"/>
        </w:rPr>
        <w:t>)</w:t>
      </w:r>
      <w:r w:rsidRPr="00E92727">
        <w:rPr>
          <w:color w:val="auto"/>
        </w:rPr>
        <w:t xml:space="preserve">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Для оценки уровня подготовки обучающихся по завершению освоения профессиональной образовательной программы проводится итоговая аттестация в виде комплексного экзамена по дисциплинам, предусмотренных </w:t>
      </w:r>
      <w:r w:rsidRPr="00E92727">
        <w:rPr>
          <w:color w:val="auto"/>
        </w:rPr>
        <w:lastRenderedPageBreak/>
        <w:t xml:space="preserve">Государственным общеобязательным стандартом соответствующего технического и профессионального образования.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Итоговая аттестация обучающихся – процедура, проводимая с целью определения степени освоения ими объёма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      Для организации и проведения итоговой аттестации студентов создаются аттестационные комиссии, состав которых утверждается приказом директора. В состав комиссий приглашаются представители работодателей – не менее 65% от общего числа членов комиссии.  На основании приказа Министра образования и науки Республики Казахстан от 18 марта 2008 года № 125</w:t>
      </w:r>
      <w:r w:rsidR="006F6401" w:rsidRPr="00E92727">
        <w:rPr>
          <w:color w:val="auto"/>
        </w:rPr>
        <w:t xml:space="preserve"> </w:t>
      </w:r>
      <w:r w:rsidRPr="00E92727">
        <w:rPr>
          <w:color w:val="auto"/>
        </w:rPr>
        <w:t>«Типовых правил проведения текущего контроля успеваемости, промежуточной и итоговой аттестации обучающихся» утверждается состав аттестационной экзаменационной</w:t>
      </w:r>
      <w:r w:rsidR="00614326">
        <w:rPr>
          <w:color w:val="auto"/>
        </w:rPr>
        <w:t xml:space="preserve"> </w:t>
      </w:r>
      <w:r w:rsidRPr="00E92727">
        <w:rPr>
          <w:color w:val="auto"/>
        </w:rPr>
        <w:t xml:space="preserve">комиссии по проведению итоговой аттестации обучающихся </w:t>
      </w:r>
      <w:r w:rsidR="00060E3A" w:rsidRPr="00E92727">
        <w:rPr>
          <w:color w:val="auto"/>
        </w:rPr>
        <w:t>КГКП</w:t>
      </w:r>
      <w:r w:rsidRPr="00E92727">
        <w:rPr>
          <w:color w:val="auto"/>
        </w:rPr>
        <w:t xml:space="preserve"> «</w:t>
      </w:r>
      <w:r w:rsidR="00060E3A" w:rsidRPr="00E92727">
        <w:rPr>
          <w:color w:val="auto"/>
        </w:rPr>
        <w:t>Рудненский горно-технологический</w:t>
      </w:r>
      <w:r w:rsidRPr="00E92727">
        <w:rPr>
          <w:color w:val="auto"/>
        </w:rPr>
        <w:t xml:space="preserve"> колледж». (</w:t>
      </w:r>
      <w:r w:rsidR="004F470D" w:rsidRPr="00E92727">
        <w:rPr>
          <w:b/>
          <w:color w:val="auto"/>
        </w:rPr>
        <w:t>Приложение 16</w:t>
      </w:r>
      <w:r w:rsidRPr="00E92727">
        <w:rPr>
          <w:b/>
          <w:color w:val="auto"/>
        </w:rPr>
        <w:t>).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Итоговая аттестация обучающихся проводится в сроки, предусмотренные графиком учебного процесса и рабочими учебными планами в форме, определенной ГОСО.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До начала итоговой аттестации проводится инструктаж. Ознакомление обучающихся с порядком проведения итоговой аттестации проводится не менее чем за 20 рабочих дней. Допуск к итоговой аттестации обучающихся оформляется приказом директора </w:t>
      </w:r>
      <w:r w:rsidR="00060E3A" w:rsidRPr="00E92727">
        <w:rPr>
          <w:color w:val="auto"/>
        </w:rPr>
        <w:t>колледжа</w:t>
      </w:r>
      <w:r w:rsidRPr="00E92727">
        <w:rPr>
          <w:color w:val="auto"/>
        </w:rPr>
        <w:t>. (</w:t>
      </w:r>
      <w:r w:rsidRPr="00E92727">
        <w:rPr>
          <w:b/>
          <w:color w:val="auto"/>
        </w:rPr>
        <w:t>Приложени</w:t>
      </w:r>
      <w:r w:rsidR="004F470D" w:rsidRPr="00E92727">
        <w:rPr>
          <w:b/>
          <w:color w:val="auto"/>
        </w:rPr>
        <w:t>е 17</w:t>
      </w:r>
      <w:r w:rsidRPr="00E92727">
        <w:rPr>
          <w:b/>
          <w:color w:val="auto"/>
        </w:rPr>
        <w:t xml:space="preserve">).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Заседание итоговой аттестационной комиссии оформляется соответствующим протоколом, который подписывается председателем</w:t>
      </w:r>
      <w:r w:rsidR="00436FE3" w:rsidRPr="00E92727">
        <w:rPr>
          <w:color w:val="auto"/>
        </w:rPr>
        <w:t xml:space="preserve"> (представитель с производства)</w:t>
      </w:r>
      <w:r w:rsidRPr="00E92727">
        <w:rPr>
          <w:color w:val="auto"/>
        </w:rPr>
        <w:t>, членами и секретарем комиссии. (</w:t>
      </w:r>
      <w:r w:rsidR="004F470D" w:rsidRPr="00E92727">
        <w:rPr>
          <w:b/>
          <w:color w:val="auto"/>
        </w:rPr>
        <w:t>Приложение 18</w:t>
      </w:r>
      <w:r w:rsidRPr="00E92727">
        <w:rPr>
          <w:b/>
          <w:color w:val="auto"/>
        </w:rPr>
        <w:t xml:space="preserve">).  </w:t>
      </w:r>
    </w:p>
    <w:p w:rsidR="001D19BA" w:rsidRDefault="00436FE3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Итоговая государственная аттестация студентов проводится после завершения полного теоретического и практического курса обучения, прохождения профессиональной практики в срок, установленный действующим учебным планом по специальности с приглашением представителей работодателей. Члены комиссии отметили, уровень качества знаний по результатам ИГА, качество составило 86%.</w:t>
      </w:r>
      <w:r w:rsidR="0005128F" w:rsidRPr="00E92727">
        <w:rPr>
          <w:color w:val="auto"/>
        </w:rPr>
        <w:t xml:space="preserve"> </w:t>
      </w:r>
      <w:r w:rsidR="00FA50DD" w:rsidRPr="00E92727">
        <w:rPr>
          <w:color w:val="auto"/>
        </w:rPr>
        <w:t>Результаты сдачи итоговых экзаменов объявляются в день их проведения. Так, например результаты итоговой аттестации в 202</w:t>
      </w:r>
      <w:r w:rsidRPr="00E92727">
        <w:rPr>
          <w:color w:val="auto"/>
        </w:rPr>
        <w:t>1</w:t>
      </w:r>
      <w:r w:rsidR="00FA50DD" w:rsidRPr="00E92727">
        <w:rPr>
          <w:color w:val="auto"/>
        </w:rPr>
        <w:t>-202</w:t>
      </w:r>
      <w:r w:rsidRPr="00E92727">
        <w:rPr>
          <w:color w:val="auto"/>
        </w:rPr>
        <w:t xml:space="preserve">2 </w:t>
      </w:r>
      <w:r w:rsidR="00FA50DD" w:rsidRPr="00E92727">
        <w:rPr>
          <w:color w:val="auto"/>
        </w:rPr>
        <w:t xml:space="preserve">учебном году показали следующее: </w:t>
      </w:r>
      <w:r w:rsidR="001D19BA" w:rsidRPr="00E92727">
        <w:rPr>
          <w:color w:val="auto"/>
        </w:rPr>
        <w:t xml:space="preserve">из 99 выпускников 3 курса, 14 получили повышенный разряд по рекомендации работодателей </w:t>
      </w:r>
      <w:r w:rsidR="001F1D3D" w:rsidRPr="00E92727">
        <w:rPr>
          <w:color w:val="auto"/>
        </w:rPr>
        <w:t xml:space="preserve">(итоги практики) </w:t>
      </w:r>
      <w:r w:rsidR="001D19BA" w:rsidRPr="00E92727">
        <w:rPr>
          <w:color w:val="auto"/>
        </w:rPr>
        <w:t>и на основании результатов экзамена, 57 получили установочный разряд. В целом, по итогам преддипломной практики и сдачи итоговой государственной аттестации</w:t>
      </w:r>
      <w:r w:rsidRPr="00E92727">
        <w:rPr>
          <w:color w:val="auto"/>
        </w:rPr>
        <w:t xml:space="preserve"> </w:t>
      </w:r>
    </w:p>
    <w:p w:rsidR="00614326" w:rsidRPr="00E92727" w:rsidRDefault="00614326" w:rsidP="00614326">
      <w:pPr>
        <w:ind w:left="0" w:right="387" w:firstLine="0"/>
        <w:rPr>
          <w:color w:val="auto"/>
        </w:rPr>
      </w:pPr>
    </w:p>
    <w:tbl>
      <w:tblPr>
        <w:tblStyle w:val="a6"/>
        <w:tblW w:w="9594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383"/>
        <w:gridCol w:w="3028"/>
        <w:gridCol w:w="2914"/>
        <w:gridCol w:w="1191"/>
        <w:gridCol w:w="1059"/>
        <w:gridCol w:w="1019"/>
      </w:tblGrid>
      <w:tr w:rsidR="00E92727" w:rsidRPr="00E92727" w:rsidTr="00493899">
        <w:trPr>
          <w:cantSplit/>
          <w:trHeight w:val="555"/>
        </w:trPr>
        <w:tc>
          <w:tcPr>
            <w:tcW w:w="383" w:type="dxa"/>
          </w:tcPr>
          <w:p w:rsidR="001D19BA" w:rsidRPr="00E92727" w:rsidRDefault="001D19BA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</w:tcPr>
          <w:p w:rsidR="001D19BA" w:rsidRPr="00E92727" w:rsidRDefault="001D19BA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Специальность</w:t>
            </w:r>
          </w:p>
        </w:tc>
        <w:tc>
          <w:tcPr>
            <w:tcW w:w="2914" w:type="dxa"/>
          </w:tcPr>
          <w:p w:rsidR="001D19BA" w:rsidRPr="00E92727" w:rsidRDefault="001D19BA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1191" w:type="dxa"/>
          </w:tcPr>
          <w:p w:rsidR="001D19BA" w:rsidRPr="00E92727" w:rsidRDefault="00435799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59" w:type="dxa"/>
          </w:tcPr>
          <w:p w:rsidR="001D19BA" w:rsidRPr="00E92727" w:rsidRDefault="000E68A8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к</w:t>
            </w:r>
            <w:r w:rsidR="002D46D2" w:rsidRPr="00E92727">
              <w:rPr>
                <w:color w:val="auto"/>
                <w:sz w:val="24"/>
                <w:szCs w:val="24"/>
              </w:rPr>
              <w:t>ачество</w:t>
            </w:r>
          </w:p>
        </w:tc>
        <w:tc>
          <w:tcPr>
            <w:tcW w:w="1019" w:type="dxa"/>
          </w:tcPr>
          <w:p w:rsidR="001D19BA" w:rsidRPr="00E92727" w:rsidRDefault="000E68A8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Разряд</w:t>
            </w:r>
          </w:p>
          <w:p w:rsidR="000E68A8" w:rsidRPr="00E92727" w:rsidRDefault="000E68A8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Пов/уст</w:t>
            </w:r>
          </w:p>
        </w:tc>
      </w:tr>
      <w:tr w:rsidR="00E92727" w:rsidRPr="00E92727" w:rsidTr="00493899">
        <w:trPr>
          <w:trHeight w:val="262"/>
        </w:trPr>
        <w:tc>
          <w:tcPr>
            <w:tcW w:w="383" w:type="dxa"/>
          </w:tcPr>
          <w:p w:rsidR="00B22512" w:rsidRPr="00E92727" w:rsidRDefault="00B22512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</w:tcPr>
          <w:p w:rsidR="00B22512" w:rsidRPr="00E92727" w:rsidRDefault="00B22512" w:rsidP="00614326">
            <w:pPr>
              <w:ind w:left="0" w:right="-108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>1112000 Эксплуатация машин и оборудования промышленности</w:t>
            </w:r>
          </w:p>
        </w:tc>
        <w:tc>
          <w:tcPr>
            <w:tcW w:w="2914" w:type="dxa"/>
          </w:tcPr>
          <w:p w:rsidR="00B22512" w:rsidRPr="00E92727" w:rsidRDefault="00B22512" w:rsidP="00614326">
            <w:pPr>
              <w:tabs>
                <w:tab w:val="left" w:pos="2903"/>
              </w:tabs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>1112032  слесарь-ремонтник</w:t>
            </w:r>
          </w:p>
        </w:tc>
        <w:tc>
          <w:tcPr>
            <w:tcW w:w="1191" w:type="dxa"/>
          </w:tcPr>
          <w:p w:rsidR="00B22512" w:rsidRPr="00E92727" w:rsidRDefault="00B22512" w:rsidP="00614326">
            <w:pPr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92%</w:t>
            </w:r>
          </w:p>
        </w:tc>
        <w:tc>
          <w:tcPr>
            <w:tcW w:w="1019" w:type="dxa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8/17</w:t>
            </w:r>
          </w:p>
        </w:tc>
      </w:tr>
      <w:tr w:rsidR="00E92727" w:rsidRPr="00E92727" w:rsidTr="00493899">
        <w:trPr>
          <w:trHeight w:val="274"/>
        </w:trPr>
        <w:tc>
          <w:tcPr>
            <w:tcW w:w="383" w:type="dxa"/>
          </w:tcPr>
          <w:p w:rsidR="00B22512" w:rsidRPr="00E92727" w:rsidRDefault="00B22512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</w:tcPr>
          <w:p w:rsidR="00B22512" w:rsidRPr="00E92727" w:rsidRDefault="00B22512" w:rsidP="00614326">
            <w:pPr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 xml:space="preserve">0706000 Открытая разработка месторождений полезных ископаемых </w:t>
            </w:r>
          </w:p>
        </w:tc>
        <w:tc>
          <w:tcPr>
            <w:tcW w:w="2914" w:type="dxa"/>
          </w:tcPr>
          <w:p w:rsidR="00B22512" w:rsidRPr="00E92727" w:rsidRDefault="00B22512" w:rsidP="00614326">
            <w:pPr>
              <w:tabs>
                <w:tab w:val="left" w:pos="2869"/>
              </w:tabs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 xml:space="preserve">0706112 электрослесарь (слесарь дежурный и по ремонту оборудования) </w:t>
            </w:r>
          </w:p>
        </w:tc>
        <w:tc>
          <w:tcPr>
            <w:tcW w:w="1191" w:type="dxa"/>
            <w:vAlign w:val="center"/>
          </w:tcPr>
          <w:p w:rsidR="00B22512" w:rsidRPr="00E92727" w:rsidRDefault="00B22512" w:rsidP="00614326">
            <w:pPr>
              <w:ind w:left="0" w:right="33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5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84%</w:t>
            </w:r>
          </w:p>
        </w:tc>
        <w:tc>
          <w:tcPr>
            <w:tcW w:w="101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3/22</w:t>
            </w:r>
          </w:p>
        </w:tc>
      </w:tr>
      <w:tr w:rsidR="00E92727" w:rsidRPr="00E92727" w:rsidTr="00493899">
        <w:trPr>
          <w:trHeight w:val="274"/>
        </w:trPr>
        <w:tc>
          <w:tcPr>
            <w:tcW w:w="383" w:type="dxa"/>
          </w:tcPr>
          <w:p w:rsidR="00B22512" w:rsidRPr="00E92727" w:rsidRDefault="00B22512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</w:tcPr>
          <w:p w:rsidR="00B22512" w:rsidRPr="00E92727" w:rsidRDefault="00B22512" w:rsidP="00614326">
            <w:pPr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 xml:space="preserve">1109000 Токарное дело и металлообработка (по видам) </w:t>
            </w:r>
          </w:p>
        </w:tc>
        <w:tc>
          <w:tcPr>
            <w:tcW w:w="2914" w:type="dxa"/>
          </w:tcPr>
          <w:p w:rsidR="00B22512" w:rsidRPr="00E92727" w:rsidRDefault="00B22512" w:rsidP="00614326">
            <w:pPr>
              <w:tabs>
                <w:tab w:val="left" w:pos="2869"/>
              </w:tabs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>1109012  токарь</w:t>
            </w:r>
          </w:p>
        </w:tc>
        <w:tc>
          <w:tcPr>
            <w:tcW w:w="1191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05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84%</w:t>
            </w:r>
          </w:p>
        </w:tc>
        <w:tc>
          <w:tcPr>
            <w:tcW w:w="101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3/18</w:t>
            </w:r>
          </w:p>
        </w:tc>
      </w:tr>
      <w:tr w:rsidR="00E92727" w:rsidRPr="00E92727" w:rsidTr="00493899">
        <w:trPr>
          <w:trHeight w:val="274"/>
        </w:trPr>
        <w:tc>
          <w:tcPr>
            <w:tcW w:w="383" w:type="dxa"/>
          </w:tcPr>
          <w:p w:rsidR="00B22512" w:rsidRPr="00E92727" w:rsidRDefault="00B22512" w:rsidP="00614326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</w:tcPr>
          <w:p w:rsidR="00B22512" w:rsidRPr="00E92727" w:rsidRDefault="00B22512" w:rsidP="00614326">
            <w:pPr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>0706000 Открытая разработка месторождений полезных ископаемых</w:t>
            </w:r>
          </w:p>
        </w:tc>
        <w:tc>
          <w:tcPr>
            <w:tcW w:w="2914" w:type="dxa"/>
          </w:tcPr>
          <w:p w:rsidR="00B22512" w:rsidRPr="00E92727" w:rsidRDefault="00B22512" w:rsidP="00614326">
            <w:pPr>
              <w:tabs>
                <w:tab w:val="left" w:pos="2869"/>
              </w:tabs>
              <w:ind w:left="0" w:right="0" w:firstLine="0"/>
              <w:rPr>
                <w:color w:val="auto"/>
                <w:sz w:val="20"/>
                <w:szCs w:val="20"/>
              </w:rPr>
            </w:pPr>
            <w:r w:rsidRPr="00E92727">
              <w:rPr>
                <w:color w:val="auto"/>
                <w:sz w:val="20"/>
                <w:szCs w:val="20"/>
              </w:rPr>
              <w:t>0706132 машинист электровоза</w:t>
            </w:r>
          </w:p>
        </w:tc>
        <w:tc>
          <w:tcPr>
            <w:tcW w:w="1191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05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83%</w:t>
            </w:r>
          </w:p>
        </w:tc>
        <w:tc>
          <w:tcPr>
            <w:tcW w:w="1019" w:type="dxa"/>
            <w:vAlign w:val="center"/>
          </w:tcPr>
          <w:p w:rsidR="00B22512" w:rsidRPr="00E92727" w:rsidRDefault="00B22512" w:rsidP="00614326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2727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614326" w:rsidRDefault="00614326" w:rsidP="00614326">
      <w:pPr>
        <w:spacing w:after="0" w:line="240" w:lineRule="auto"/>
        <w:ind w:left="0" w:firstLine="0"/>
        <w:rPr>
          <w:color w:val="auto"/>
        </w:rPr>
      </w:pPr>
    </w:p>
    <w:p w:rsidR="009238D2" w:rsidRPr="00E92727" w:rsidRDefault="00900D9B" w:rsidP="00614326">
      <w:pPr>
        <w:spacing w:after="0" w:line="240" w:lineRule="auto"/>
        <w:ind w:left="0" w:firstLine="708"/>
        <w:rPr>
          <w:color w:val="auto"/>
        </w:rPr>
      </w:pPr>
      <w:r w:rsidRPr="00E92727">
        <w:rPr>
          <w:color w:val="auto"/>
        </w:rPr>
        <w:t>Студенты по квалификации «машинист электровоза» выпускаются без разряда.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Зачетные, экзаменационные, сводные ведомости промежуточной аттестации ведутся в соответствии с требованиями Приложения 4 к приказу МОН РК от 16 сентября 2021 года № 472.  </w:t>
      </w:r>
    </w:p>
    <w:p w:rsidR="00060E3A" w:rsidRDefault="00FA50DD" w:rsidP="00614326">
      <w:pPr>
        <w:ind w:left="0" w:right="387" w:firstLine="708"/>
        <w:rPr>
          <w:b/>
          <w:color w:val="auto"/>
        </w:rPr>
      </w:pPr>
      <w:r w:rsidRPr="00E92727">
        <w:rPr>
          <w:color w:val="auto"/>
        </w:rPr>
        <w:t>Студенты колледжа демонстрируют стабильные результаты по результатам семестровой сессий, уровень знаний соответствует требованиям ГОСО. Все результаты промежуточной аттестации за оцениваемый период прилагаются в (</w:t>
      </w:r>
      <w:r w:rsidR="004F470D" w:rsidRPr="00E92727">
        <w:rPr>
          <w:b/>
          <w:color w:val="auto"/>
        </w:rPr>
        <w:t>Приложение 19</w:t>
      </w:r>
      <w:r w:rsidRPr="00E92727">
        <w:rPr>
          <w:b/>
          <w:color w:val="auto"/>
        </w:rPr>
        <w:t>).</w:t>
      </w:r>
    </w:p>
    <w:p w:rsidR="00614326" w:rsidRPr="00E92727" w:rsidRDefault="00614326" w:rsidP="00614326">
      <w:pPr>
        <w:ind w:left="0" w:right="387" w:firstLine="0"/>
        <w:rPr>
          <w:color w:val="auto"/>
        </w:rPr>
      </w:pPr>
    </w:p>
    <w:p w:rsidR="0021132F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14) </w:t>
      </w:r>
      <w:r w:rsidR="0021132F" w:rsidRPr="00E92727">
        <w:rPr>
          <w:b/>
          <w:i/>
          <w:color w:val="auto"/>
          <w:szCs w:val="28"/>
        </w:rPr>
        <w:t>Цель воспитательной работы</w:t>
      </w:r>
      <w:r w:rsidR="00AC2F6A" w:rsidRPr="00E92727">
        <w:rPr>
          <w:b/>
          <w:i/>
          <w:color w:val="auto"/>
          <w:szCs w:val="28"/>
        </w:rPr>
        <w:t xml:space="preserve"> «Рудненского горно-технологического колледжа</w:t>
      </w:r>
      <w:r w:rsidR="007C1BAF" w:rsidRPr="00E92727">
        <w:rPr>
          <w:b/>
          <w:i/>
          <w:color w:val="auto"/>
          <w:szCs w:val="28"/>
        </w:rPr>
        <w:t>»</w:t>
      </w:r>
      <w:r w:rsidR="0021132F" w:rsidRPr="00E92727">
        <w:rPr>
          <w:b/>
          <w:i/>
          <w:color w:val="auto"/>
          <w:szCs w:val="28"/>
        </w:rPr>
        <w:t xml:space="preserve">: </w:t>
      </w:r>
      <w:r w:rsidR="0021132F" w:rsidRPr="00E92727">
        <w:rPr>
          <w:color w:val="auto"/>
          <w:szCs w:val="28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среде.</w:t>
      </w:r>
    </w:p>
    <w:p w:rsidR="0021132F" w:rsidRPr="00E92727" w:rsidRDefault="0021132F" w:rsidP="00614326">
      <w:pPr>
        <w:pStyle w:val="ab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2727">
        <w:rPr>
          <w:rFonts w:ascii="Times New Roman" w:hAnsi="Times New Roman" w:cs="Times New Roman"/>
          <w:b/>
          <w:i/>
          <w:sz w:val="28"/>
          <w:szCs w:val="28"/>
        </w:rPr>
        <w:t>Задачи, которые были поставлены перед педагогическим коллективом на 2021-2022 учебный год: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Формирование личностных качеств, необходимых для успешной профессиональной деятельности;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Создание здоровьесберегающего пространства и формирование экологической культуры;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ответственности за судьбу страны, города, колледжа;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Развитие сотрудничества преподавателей и студентов;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Формирование общекультурных и профессиональных компетенций студентов;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Привитие культуры учебно – исследовательской и научно – исследовательской деятельности;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Воспитание политико – правовой культуры и активной гражданской позиции;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lastRenderedPageBreak/>
        <w:t>Развитие информационной культуры и профессионального самосознания;</w:t>
      </w:r>
    </w:p>
    <w:p w:rsidR="0021132F" w:rsidRPr="00E92727" w:rsidRDefault="0021132F" w:rsidP="00614326">
      <w:pPr>
        <w:pStyle w:val="ab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 Организация полезного и интересного досуга студентов колледжа.</w:t>
      </w:r>
    </w:p>
    <w:p w:rsidR="0021132F" w:rsidRPr="00E92727" w:rsidRDefault="0021132F" w:rsidP="0021132F">
      <w:pPr>
        <w:spacing w:after="0"/>
        <w:rPr>
          <w:b/>
          <w:color w:val="auto"/>
          <w:szCs w:val="28"/>
        </w:rPr>
      </w:pP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Одной из универсальных форм воспитательной работы в группе является классный час, классные часы в группах в этом учебном году проводились согласно утверждённой тематике, с учётом возрастных особенностей, потребностей группы. Мониторинг «дневников классного руководителя» показал, что классные часы проводились в срок, тематические разработки имеются. 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Основной формой реализации плана воспитательной работы колледжа является организация и проведение коллективных творческих дел, участниками которых были обучающиеся, педагоги. В течение учебного года были проведены все ключевые коллективные творческие дела: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поздравительная акция «Улыбнись, ведь, ты же – педагог!»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посвящение в студенты «А, ну-ка, группа!»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интеллектуальная игра, посвящённая Дню Первого президента «Разведай. Выясни. Сообщи»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торжественное собрание и праздничный концерт, посвящённый 30-летию Независимости Республики Казахстан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новогодняя акция «Поздравление по кругу»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фотоконкурс «Магия зимы»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праздничный концерт, посвящённый Международному женскому Дню 8 марта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фестиваль «Наурыз приглашает друзей!»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танцевальный флешмоб «В вихре народного танца»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военно-спортивная эстафета, посвящённая Дню защитника Отечества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праздничная концертная программа, посвящённая Дню Победы «Нам не забыть победный май!»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патриотическая акция « Общеколледжное исполнение патриотических песен»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Также общеколледжные спортивные соревнования: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первенство по футболу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турнир по гиревому спорту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турнир по настольному теннису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турнир по волейболу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ab/>
        <w:t xml:space="preserve">Библиотекарем колледжа в соответствии с планом оформлялись книжные выставки, тематические библиотечные полки, проводились читательские часы. 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ab/>
        <w:t xml:space="preserve">В рамках реализации плана по НВП были проведены следующие мероприятия: 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соревнования по метанию гранаты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lastRenderedPageBreak/>
        <w:t>- соревнования по стрельбе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военно-спортивная эстафета</w:t>
      </w:r>
    </w:p>
    <w:p w:rsidR="0021132F" w:rsidRPr="00E92727" w:rsidRDefault="0021132F" w:rsidP="00CF16A6">
      <w:pPr>
        <w:spacing w:after="0"/>
        <w:ind w:left="0" w:firstLine="360"/>
        <w:rPr>
          <w:color w:val="auto"/>
          <w:szCs w:val="28"/>
        </w:rPr>
      </w:pPr>
      <w:r w:rsidRPr="00E92727">
        <w:rPr>
          <w:color w:val="auto"/>
          <w:szCs w:val="28"/>
        </w:rPr>
        <w:t>- военно-полевые сборы</w:t>
      </w:r>
    </w:p>
    <w:p w:rsidR="00932F27" w:rsidRPr="00E92727" w:rsidRDefault="00932F27" w:rsidP="0021132F">
      <w:pPr>
        <w:spacing w:after="0"/>
        <w:ind w:firstLine="360"/>
        <w:jc w:val="center"/>
        <w:rPr>
          <w:b/>
          <w:color w:val="auto"/>
          <w:szCs w:val="28"/>
        </w:rPr>
      </w:pPr>
    </w:p>
    <w:p w:rsidR="0021132F" w:rsidRPr="00E92727" w:rsidRDefault="0021132F" w:rsidP="0021132F">
      <w:pPr>
        <w:spacing w:after="0"/>
        <w:ind w:firstLine="360"/>
        <w:jc w:val="center"/>
        <w:rPr>
          <w:b/>
          <w:color w:val="auto"/>
          <w:szCs w:val="28"/>
        </w:rPr>
      </w:pPr>
      <w:r w:rsidRPr="00E92727">
        <w:rPr>
          <w:b/>
          <w:color w:val="auto"/>
          <w:szCs w:val="28"/>
        </w:rPr>
        <w:t>Результативность по итогам мероприятий</w:t>
      </w:r>
    </w:p>
    <w:p w:rsidR="0021132F" w:rsidRPr="00E92727" w:rsidRDefault="0021132F" w:rsidP="00614326">
      <w:pPr>
        <w:spacing w:after="0"/>
        <w:ind w:left="0" w:firstLine="0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В плане </w:t>
      </w:r>
      <w:r w:rsidR="00614326">
        <w:rPr>
          <w:color w:val="auto"/>
          <w:szCs w:val="28"/>
        </w:rPr>
        <w:t xml:space="preserve">воспитательной работы отражены </w:t>
      </w:r>
      <w:r w:rsidRPr="00E92727">
        <w:rPr>
          <w:color w:val="auto"/>
          <w:szCs w:val="28"/>
        </w:rPr>
        <w:t xml:space="preserve">следующие направления ВР и мероприятия по данным направлениям: </w:t>
      </w:r>
    </w:p>
    <w:p w:rsidR="0021132F" w:rsidRPr="00E92727" w:rsidRDefault="0021132F" w:rsidP="00614326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Воспитание нового казахстанского патриотизма и гражданственности, правовое воспитание:</w:t>
      </w:r>
    </w:p>
    <w:p w:rsidR="0021132F" w:rsidRPr="00E92727" w:rsidRDefault="0021132F" w:rsidP="00614326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посвящённая началу учебного года «Шаг в будущее», на данном мероприятии был дан старт учебно-воспитательному процессу на 2021-2022 учебный год. </w:t>
      </w:r>
    </w:p>
    <w:p w:rsidR="0021132F" w:rsidRPr="00E92727" w:rsidRDefault="0021132F" w:rsidP="00614326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 преддверии празднования Дня Первого Президента  прошла игра «Разведай. Выясни. Сообщи». 1 место в игре заняла группа ПМЛ 21, 2 место – ОПИ 21, 3 место – ПР 21. Среди 2, 3  курса 1 место – ПР 20, 2 место – МЭ 19, 3 место МЭ 20.</w:t>
      </w:r>
    </w:p>
    <w:p w:rsidR="0021132F" w:rsidRPr="00E92727" w:rsidRDefault="0021132F" w:rsidP="00614326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Группы ОПИ 21, ПМЛ 21, Т 21, ЭС 21 подготовили номера к концерту, посвящённому Дню Независимости Республики Казахстан. Танец танцевального коллектива «Сапфир» ОПИ 21, хор группы ПМЛ 21 стали настоящими украшениями концертной программы. </w:t>
      </w:r>
    </w:p>
    <w:p w:rsidR="0021132F" w:rsidRPr="00E92727" w:rsidRDefault="00614326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военно-</w:t>
      </w:r>
      <w:r w:rsidR="0021132F" w:rsidRPr="00E92727">
        <w:rPr>
          <w:rFonts w:ascii="Times New Roman" w:hAnsi="Times New Roman" w:cs="Times New Roman"/>
          <w:sz w:val="28"/>
          <w:szCs w:val="28"/>
        </w:rPr>
        <w:t>спортивной эстафете, посвящённой Дню защитника Отечества и 30 летию вооружённых сил Республики Казахстан 2 место заняла группа ПМЛ 21, 3 место группа ЭС 21. Ребята достойно продемонстрировали навыки НВП, физической подготовки, работы в команде.</w:t>
      </w:r>
    </w:p>
    <w:p w:rsidR="0021132F" w:rsidRPr="00E92727" w:rsidRDefault="00614326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1132F" w:rsidRPr="00E92727">
        <w:rPr>
          <w:rFonts w:ascii="Times New Roman" w:hAnsi="Times New Roman" w:cs="Times New Roman"/>
          <w:sz w:val="28"/>
          <w:szCs w:val="28"/>
        </w:rPr>
        <w:t xml:space="preserve">мая команда РГТК принимала участие в областном военно-спортивном форуме и заняла 3 место. Участниками команды были студентки 1 курса Широкова В. ОПИ 21, Старостина Н. ОПИ 21.  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Также 20 мая мы принимали участие в обл</w:t>
      </w:r>
      <w:r w:rsidR="00614326">
        <w:rPr>
          <w:rFonts w:ascii="Times New Roman" w:hAnsi="Times New Roman" w:cs="Times New Roman"/>
          <w:sz w:val="28"/>
          <w:szCs w:val="28"/>
        </w:rPr>
        <w:t xml:space="preserve">астном фестивале «Студенческая </w:t>
      </w:r>
      <w:r w:rsidRPr="00E92727">
        <w:rPr>
          <w:rFonts w:ascii="Times New Roman" w:hAnsi="Times New Roman" w:cs="Times New Roman"/>
          <w:sz w:val="28"/>
          <w:szCs w:val="28"/>
        </w:rPr>
        <w:t xml:space="preserve">весна», наш колледж представляла сборная команда 1 курса, по результатам фестиваля мы отмечены сертификатом. </w:t>
      </w:r>
    </w:p>
    <w:p w:rsidR="0021132F" w:rsidRPr="00E92727" w:rsidRDefault="0021132F" w:rsidP="0021132F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 рамках деятельности Студенческого Парламента, старосты групп: Зотова Валери</w:t>
      </w:r>
      <w:r w:rsidR="00614326">
        <w:rPr>
          <w:rFonts w:ascii="Times New Roman" w:hAnsi="Times New Roman" w:cs="Times New Roman"/>
          <w:sz w:val="28"/>
          <w:szCs w:val="28"/>
        </w:rPr>
        <w:t xml:space="preserve">я ОПИ 21, Аяпов Бекзат ПМЛ 21, </w:t>
      </w:r>
      <w:r w:rsidRPr="00E92727">
        <w:rPr>
          <w:rFonts w:ascii="Times New Roman" w:hAnsi="Times New Roman" w:cs="Times New Roman"/>
          <w:sz w:val="28"/>
          <w:szCs w:val="28"/>
        </w:rPr>
        <w:t xml:space="preserve">Калиев Артём ЭС 21, Нуртазин Рахат ПР 20, Поваляев Кирилл МЭ 19, Мулюков Андрей Т 19, Городецкий Артём Т 19 приняли участие в поздравительной акции ко Дню Учителя «Улыбнись, ведь ты же педагог!». 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октябре 2021 года среди групп 3 курса был проведён конкурс плакатов, посвящённых Дню духовного согласия. 1 место в конкурсе заняла группа ЭС 19, 2 место – Т 19, 3 место – СР 19.  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10 ноября 2021 года прошло традиционное важное мероприятие для 1 первого курса «А, ну-ка, группа!» и «Посвящение в студенты». Мероприятие прошло на </w:t>
      </w:r>
      <w:r w:rsidRPr="00E92727">
        <w:rPr>
          <w:rFonts w:ascii="Times New Roman" w:hAnsi="Times New Roman" w:cs="Times New Roman"/>
          <w:sz w:val="28"/>
          <w:szCs w:val="28"/>
        </w:rPr>
        <w:lastRenderedPageBreak/>
        <w:t xml:space="preserve">хорошем уровне, получило высокую оценку директора колледжа, отличалось качественной подготовкой групп, отличной организованностью, творческим подходом. 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1 место заняла группа ПМЛ 21, 2 место группа ПР 21, 3 место группа Т 21. Группы ЭС 21, ОПИ 21 отмечены в номинации «Самая изысканная». Группа СР 21 в этот период находилась на карантине, поэтому участие в данном мероприятии не принимала.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Особое место в системе коллективных творческих дел занимают мероприятия, посвящённые празднованию Дня Победы в Великой Отечественной войне. В этом году силами студентов, педагогов был подготовлен праздничный концерт. Наиболее яркие номера предоставили группа ПМЛ 21 и ОПИ 21 песня и танец «Майский вальс» и группа СР 21 с песней «Нам нужна одна Победа», группа ОПИ 20 с песней «Закаты алые».        </w:t>
      </w:r>
    </w:p>
    <w:p w:rsidR="0021132F" w:rsidRPr="00E92727" w:rsidRDefault="0021132F" w:rsidP="0021132F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Национальное воспитание: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 преддверии праз</w:t>
      </w:r>
      <w:r w:rsidR="00614326">
        <w:rPr>
          <w:rFonts w:ascii="Times New Roman" w:hAnsi="Times New Roman" w:cs="Times New Roman"/>
          <w:sz w:val="28"/>
          <w:szCs w:val="28"/>
        </w:rPr>
        <w:t>днования Дня Первого Президента</w:t>
      </w:r>
      <w:r w:rsidRPr="00E92727">
        <w:rPr>
          <w:rFonts w:ascii="Times New Roman" w:hAnsi="Times New Roman" w:cs="Times New Roman"/>
          <w:sz w:val="28"/>
          <w:szCs w:val="28"/>
        </w:rPr>
        <w:t xml:space="preserve"> прошла игра «Разведай. Выясни. Сообщи». 1 место в игре заняла группа ПМЛ 21, 2 место – ОПИ 2</w:t>
      </w:r>
      <w:r w:rsidR="004F470D" w:rsidRPr="00E92727">
        <w:rPr>
          <w:rFonts w:ascii="Times New Roman" w:hAnsi="Times New Roman" w:cs="Times New Roman"/>
          <w:sz w:val="28"/>
          <w:szCs w:val="28"/>
        </w:rPr>
        <w:t xml:space="preserve">1, 3 место – ПР 21. Среди 2, 3 </w:t>
      </w:r>
      <w:r w:rsidRPr="00E92727">
        <w:rPr>
          <w:rFonts w:ascii="Times New Roman" w:hAnsi="Times New Roman" w:cs="Times New Roman"/>
          <w:sz w:val="28"/>
          <w:szCs w:val="28"/>
        </w:rPr>
        <w:t>курса 1 место – ПР 20, 2 место – МЭ 19, 3 место МЭ 20.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Празднование Наурыз Мейрамы было отмечено проведением фестиваля «Наурыз приглашает друзей!», в фестивале все группы приняли активное участие.  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Группа ЭС 21 победила в номинации «Знатоки обычаев и традиций», набрав самый высокий балл 100 из 100 возможных, ПМЛ 21 победители в номинации «Самые звонкие голоса», ОПИ 21 «Самая сплочённая команда», СР 21 «Лучшие баурсаки», Т 21 «Самые творческие», ПР 21 «Самые смекалистые», ОПИ 20 «Самые зажигательные», Т 20 «Знатоки национальной кухни», ЭМ 20 «Самые поэтичные», МЭ 20 «Лучшие в Асы</w:t>
      </w:r>
      <w:r w:rsidRPr="00E9272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92727">
        <w:rPr>
          <w:rFonts w:ascii="Times New Roman" w:hAnsi="Times New Roman" w:cs="Times New Roman"/>
          <w:sz w:val="28"/>
          <w:szCs w:val="28"/>
        </w:rPr>
        <w:t xml:space="preserve">-ату», ЭС 20 «Самые быстрые, сильные, меткие» .   </w:t>
      </w:r>
    </w:p>
    <w:p w:rsidR="0021132F" w:rsidRPr="00E92727" w:rsidRDefault="0021132F" w:rsidP="0021132F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Семейное воспитание: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феврале 2022 года воспитательная служба колледжа, в режиме онлайн, провела общеколледжное родительское собрание на тему профилактики бытового насилия, аутодеструктивного поведения подростков, по методическим рекомендациям «Регионального центра психологической поддержки и дополнительного образования». Участие родителей студентов составило – 159 человек. Родители проявили активную позицию и заинтересованность. В течение года работа с родителями строилась в формате индивидуальных бесед и консультаций. Родительские собрания в группах проводились согласно плану и рекомендациям администрации. Протоколы родительских собраний имеются.  </w:t>
      </w:r>
    </w:p>
    <w:p w:rsidR="0021132F" w:rsidRPr="00E92727" w:rsidRDefault="0021132F" w:rsidP="0021132F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Трудовое, экономическое и экологическое воспитание: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 рамках данного направления, в осенний и  весенний период, проводятся экологические акции по уборке территории колледжа и прилегающей территории. Волонтёры 1 курса в октябре 2021 года приняли участие в городском форуме волонтёров, оказали помощь в уборке территории «Рудненского дома престарелых и инвалидов».</w:t>
      </w:r>
    </w:p>
    <w:p w:rsidR="0021132F" w:rsidRPr="00E92727" w:rsidRDefault="0021132F" w:rsidP="0021132F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Интеллектуальное воспитание, воспитание информационной культуры: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>В преддверии праз</w:t>
      </w:r>
      <w:r w:rsidR="00614326">
        <w:rPr>
          <w:rFonts w:ascii="Times New Roman" w:hAnsi="Times New Roman" w:cs="Times New Roman"/>
          <w:sz w:val="28"/>
          <w:szCs w:val="28"/>
        </w:rPr>
        <w:t>днования Дня Первого Президента</w:t>
      </w:r>
      <w:r w:rsidRPr="00E92727">
        <w:rPr>
          <w:rFonts w:ascii="Times New Roman" w:hAnsi="Times New Roman" w:cs="Times New Roman"/>
          <w:sz w:val="28"/>
          <w:szCs w:val="28"/>
        </w:rPr>
        <w:t xml:space="preserve"> прошла игра «Разведай. Выясни. Сообщи». 1 место в игре заняла группа ПМЛ 21, 2 место – ОПИ 21, 3 место – ПР 21. </w:t>
      </w:r>
    </w:p>
    <w:p w:rsidR="0021132F" w:rsidRPr="00E92727" w:rsidRDefault="0021132F" w:rsidP="0021132F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течение 2021-2022 учебного года активно развивается дебатное движение колледжа. Действует дебатный клуб «Атриум». 13 ноября 2021 года проходил первый дебатный турнир, посвящённый Дню Первого Президента. 1 место в турнире заняла команда группы Т 21, 2 место – Т 19, СР 19, 3 место ЭС 21,4 место ОПИ 21. Также наша команда принимает участие в городских дебатных турнирах. </w:t>
      </w:r>
    </w:p>
    <w:p w:rsidR="0021132F" w:rsidRPr="00E92727" w:rsidRDefault="0021132F" w:rsidP="0021132F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Поликультурное и художественно-эстетическое воспитание: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С целью воспитания дисциплины, хорошего вкуса, соблюдения правил внутреннего распорядка колледжа, с 18 по 22 октября в колледже проходил конкурс на самую лучшую группу по внешнему виду. Первое место  и "титул" "Самая стильная"  получила группа ПМЛ 21, под руководством мастера ПО Нурпиисовой Ш.И., 3 место заняла группа СР 21. 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ежегодном фотоконкурсе «Магия зимы» 2 место занял Доценко Данил группа Т 21, 3  место занял Почётный Максим ПМЛ 21, 1 место жюри присудило Гайлиулину Артёму ЭС 20.   Ребята представили на конкурс красивые фотографии зимних пейзажей, согласно положению конкурса. 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концерте, посвящённом Международному женскому Дню 8 марта, также приняли самое активное участие группы 1 курса. Особенно удивил гостей и зрителей номер-сюрприз группы ОПИ 21.  Также запоминающимся стал номер попури в исполнении хора группы Т 20, а также песня от группы ОПИ 20. </w:t>
      </w:r>
    </w:p>
    <w:p w:rsidR="0021132F" w:rsidRPr="00E92727" w:rsidRDefault="0021132F" w:rsidP="0021132F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132F" w:rsidRPr="00E92727" w:rsidRDefault="0021132F" w:rsidP="0021132F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727">
        <w:rPr>
          <w:rFonts w:ascii="Times New Roman" w:hAnsi="Times New Roman" w:cs="Times New Roman"/>
          <w:b/>
          <w:sz w:val="28"/>
          <w:szCs w:val="28"/>
        </w:rPr>
        <w:t>Физическое воспитание, здоровый образ жизни:</w:t>
      </w:r>
    </w:p>
    <w:p w:rsidR="0021132F" w:rsidRPr="00E92727" w:rsidRDefault="0021132F" w:rsidP="0021132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сентябре-октябре 2021 года прошло Первенство колледжа по футболу, в котором группа  ПМЛ 21 завоевала 1 место, СР 21 – 2 место, ЭС 21 – 3 место. </w:t>
      </w:r>
    </w:p>
    <w:p w:rsidR="0021132F" w:rsidRPr="00E92727" w:rsidRDefault="0021132F" w:rsidP="0021132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декабре 2021 года прошёл Турнир по гиревому спорту, место распределились следующим образом: ЭС 21 – 1 место, ПР 21 – 2 место, Т 21 – 3 место. </w:t>
      </w:r>
    </w:p>
    <w:p w:rsidR="0021132F" w:rsidRPr="00E92727" w:rsidRDefault="0021132F" w:rsidP="0021132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апреле 2022 года лучшими в турнире по настольному теннису стали группа ПМЛ 21 – 2 место и группа ЭС 21 – 3 место. В настоящее время проходят финальные игры по волейболу. </w:t>
      </w:r>
    </w:p>
    <w:p w:rsidR="00D905B8" w:rsidRPr="00E92727" w:rsidRDefault="00D905B8" w:rsidP="00D905B8">
      <w:pPr>
        <w:ind w:left="0" w:right="387" w:firstLine="708"/>
        <w:rPr>
          <w:color w:val="auto"/>
          <w:szCs w:val="28"/>
        </w:rPr>
      </w:pPr>
      <w:r w:rsidRPr="00E92727">
        <w:rPr>
          <w:color w:val="auto"/>
          <w:szCs w:val="28"/>
        </w:rPr>
        <w:t xml:space="preserve">В колледже проводится систематическая работа по развитию самоуправления студентов, воспитанию лидеров. Самоуправление помогает развивать инициативу студенческой молодёжи, творческую активность студентов, и включает в себя воспитание активной гражданской позиции и патриотизма. Работает </w:t>
      </w:r>
      <w:r w:rsidRPr="00E92727">
        <w:rPr>
          <w:color w:val="auto"/>
          <w:szCs w:val="28"/>
          <w:u w:val="single" w:color="0000FF"/>
        </w:rPr>
        <w:t>Студенческий Парламент</w:t>
      </w:r>
      <w:r w:rsidRPr="00E92727">
        <w:rPr>
          <w:color w:val="auto"/>
          <w:szCs w:val="28"/>
        </w:rPr>
        <w:t xml:space="preserve">, который управляет деятельностью студентов.  </w:t>
      </w:r>
    </w:p>
    <w:p w:rsidR="00D905B8" w:rsidRPr="00E92727" w:rsidRDefault="00D905B8" w:rsidP="00D905B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lastRenderedPageBreak/>
        <w:t>Соблюдая традиции колледжа, члены студенческого самоуправления принимают активное участие во всех делах</w:t>
      </w:r>
      <w:r w:rsidR="001A45F1" w:rsidRPr="00E92727">
        <w:rPr>
          <w:rFonts w:ascii="Times New Roman" w:hAnsi="Times New Roman" w:cs="Times New Roman"/>
          <w:sz w:val="28"/>
          <w:szCs w:val="28"/>
        </w:rPr>
        <w:t xml:space="preserve"> колледжа, организовывают и проводят мероприятия. </w:t>
      </w:r>
    </w:p>
    <w:p w:rsidR="00CA7EC4" w:rsidRPr="00E92727" w:rsidRDefault="00CA7EC4" w:rsidP="00BD2171">
      <w:pPr>
        <w:spacing w:after="0"/>
        <w:ind w:left="0" w:firstLine="850"/>
        <w:rPr>
          <w:color w:val="auto"/>
          <w:szCs w:val="28"/>
        </w:rPr>
      </w:pPr>
      <w:bookmarkStart w:id="0" w:name="_heading=h.wjh7l3k1z6g8" w:colFirst="0" w:colLast="0"/>
      <w:bookmarkEnd w:id="0"/>
      <w:r w:rsidRPr="00E92727">
        <w:rPr>
          <w:color w:val="auto"/>
          <w:szCs w:val="28"/>
        </w:rPr>
        <w:t xml:space="preserve">В период </w:t>
      </w:r>
      <w:r w:rsidR="00BD2171" w:rsidRPr="00E92727">
        <w:rPr>
          <w:color w:val="auto"/>
          <w:szCs w:val="28"/>
        </w:rPr>
        <w:t>с апреля по</w:t>
      </w:r>
      <w:r w:rsidRPr="00E92727">
        <w:rPr>
          <w:color w:val="auto"/>
          <w:szCs w:val="28"/>
        </w:rPr>
        <w:t xml:space="preserve"> июнь 2</w:t>
      </w:r>
      <w:r w:rsidR="00BD2171" w:rsidRPr="00E92727">
        <w:rPr>
          <w:color w:val="auto"/>
          <w:szCs w:val="28"/>
        </w:rPr>
        <w:t>022 года в колледже</w:t>
      </w:r>
      <w:r w:rsidRPr="00E92727">
        <w:rPr>
          <w:color w:val="auto"/>
          <w:szCs w:val="28"/>
        </w:rPr>
        <w:t xml:space="preserve"> стал функционировать дисциплинарный рейтинг групп, с целью  профилактики беспризорности и безнадзорности среди несовершеннолетних, а также для формирования дисциплинарного порядка во время учебно-воспитательного процесса. Благодаря ежедневному мониторингу сократились вдвое количество опоздавших, а также пропусков без уважительной причины, внешний вид был приведен в соответствие с правила внутреннего распорядка. </w:t>
      </w:r>
    </w:p>
    <w:p w:rsidR="00CA7EC4" w:rsidRPr="00E92727" w:rsidRDefault="00CA7EC4" w:rsidP="00BD2171">
      <w:pPr>
        <w:spacing w:after="0"/>
        <w:ind w:left="0" w:firstLine="851"/>
        <w:rPr>
          <w:color w:val="auto"/>
          <w:szCs w:val="28"/>
        </w:rPr>
      </w:pPr>
      <w:bookmarkStart w:id="1" w:name="_heading=h.6b1f3drdvtht" w:colFirst="0" w:colLast="0"/>
      <w:bookmarkEnd w:id="1"/>
      <w:r w:rsidRPr="00E92727">
        <w:rPr>
          <w:color w:val="auto"/>
          <w:szCs w:val="28"/>
        </w:rPr>
        <w:t>За второе полугодие было  проведено : 4 заседания совета профилактики право</w:t>
      </w:r>
      <w:r w:rsidR="00C22749" w:rsidRPr="00E92727">
        <w:rPr>
          <w:color w:val="auto"/>
          <w:szCs w:val="28"/>
        </w:rPr>
        <w:t>нарушений,  при педагоге</w:t>
      </w:r>
      <w:r w:rsidRPr="00E92727">
        <w:rPr>
          <w:color w:val="auto"/>
          <w:szCs w:val="28"/>
        </w:rPr>
        <w:t xml:space="preserve">-психологе было рассмотрено поведение 5 обучающихся на совете мастеров, 1 административная комиссия при директоре КГКП </w:t>
      </w:r>
      <w:r w:rsidR="00C22749" w:rsidRPr="00E92727">
        <w:rPr>
          <w:color w:val="auto"/>
          <w:szCs w:val="28"/>
        </w:rPr>
        <w:t>«</w:t>
      </w:r>
      <w:r w:rsidRPr="00E92727">
        <w:rPr>
          <w:color w:val="auto"/>
          <w:szCs w:val="28"/>
        </w:rPr>
        <w:t>РГТК</w:t>
      </w:r>
      <w:r w:rsidR="00C22749" w:rsidRPr="00E92727">
        <w:rPr>
          <w:color w:val="auto"/>
          <w:szCs w:val="28"/>
        </w:rPr>
        <w:t>»</w:t>
      </w:r>
      <w:r w:rsidRPr="00E92727">
        <w:rPr>
          <w:color w:val="auto"/>
          <w:szCs w:val="28"/>
        </w:rPr>
        <w:t xml:space="preserve"> Канешове К.С,. На административной комиссии были рассмотрены следующие студенты: Криулько Виталий, Жанаев Мухаметджан, Азирбеков Мади, Подскальнюк Роман, Корчагин Александр, Серикбеков Аскат, Емельянов Николай, Пахман Артем, Терре Дмитрий, Камалов Асылхан, Жук Игорь и Жайлыбаев Ерасыл. Систематически проводиться информационно -разъяснительная работа совместно с мастерами производственного обучения в рамках правового всеобуча, за период работы социального педагога Поддубной Екатерины Игоревны  было составлено 106 актов по изучению жилищно-бытовых условий,  было собрано 173 объяснительных за опоздания и пропуски учебных занятий без уважительной причины, также было собрано 9 докладных и 5 служебных записок. Совместно с заместителем директора  по воспитательной работе и медицинским работником колледжа проводились беседы с девушками на темы преступлений против половой неприкосновенности, ранней беременности. Раз в квартал социальным педагогом проводится анкетирование в рамках работы по профилактике бытового насилия среди несовершеннолетних. Систематически проводятся профилактические беседы по запросу.</w:t>
      </w:r>
      <w:bookmarkStart w:id="2" w:name="_heading=h.fx1op0pbjkqh" w:colFirst="0" w:colLast="0"/>
      <w:bookmarkStart w:id="3" w:name="_heading=h.56rzogn58qsk" w:colFirst="0" w:colLast="0"/>
      <w:bookmarkEnd w:id="2"/>
      <w:bookmarkEnd w:id="3"/>
    </w:p>
    <w:p w:rsidR="0021132F" w:rsidRPr="00E92727" w:rsidRDefault="0021132F" w:rsidP="0021132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ab/>
        <w:t>Можно сделать вывод, что план ВР реализован практически в полном объёме. Самая высокая результативность у группы ПМЛ 21 мастер ПО Нурпиисова Ш.П., хорошая результативность у групп Т 21 Гиззатов Ю.Р., ОПИ 21 Иманбаева А.Н. , ЭС 21 Ерполатов А.Е., ОПИ 20 Афанасьева О.В., ЭС 20 Каукина Р.Т., Т 20 Алтыбаева А.Ж., ПР 20 Симанкова С.А., немного уступают в результатах группы СР 21 Бекмурадов С.Б., ПР 21 Карпенко Е.В., МЭ 20 Жалелов Д.А,, ЭМ 20 Алламбаев Ж.Ж..</w:t>
      </w:r>
    </w:p>
    <w:p w:rsidR="009238D2" w:rsidRDefault="0021132F" w:rsidP="0021132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27">
        <w:rPr>
          <w:rFonts w:ascii="Times New Roman" w:hAnsi="Times New Roman" w:cs="Times New Roman"/>
          <w:sz w:val="28"/>
          <w:szCs w:val="28"/>
        </w:rPr>
        <w:t xml:space="preserve">В течение года налажена хорошая коллегиальная работа и сотрудничество с мастерами 1, 2, 3 курса. Следует отметить оперативность в сдаче и качество предоставляемой информации мастерами групп. </w:t>
      </w:r>
    </w:p>
    <w:p w:rsidR="00614326" w:rsidRPr="00E92727" w:rsidRDefault="00614326" w:rsidP="0021132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326" w:rsidRDefault="00614326" w:rsidP="00614326">
      <w:pPr>
        <w:ind w:left="0" w:right="387" w:firstLine="0"/>
        <w:rPr>
          <w:color w:val="auto"/>
        </w:rPr>
      </w:pPr>
    </w:p>
    <w:p w:rsidR="00614326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15) Постоянное улучшение материально-технических и информационных ресурсов является, важным фактором обеспечения качества образования и гарантией устойчивого развития </w:t>
      </w:r>
      <w:r w:rsidR="00060E3A" w:rsidRPr="00E92727">
        <w:rPr>
          <w:color w:val="auto"/>
        </w:rPr>
        <w:t>РГТК</w:t>
      </w:r>
      <w:r w:rsidRPr="00E92727">
        <w:rPr>
          <w:color w:val="auto"/>
        </w:rPr>
        <w:t xml:space="preserve">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Для реализации Миссии, Видения, Политики в области качества образовательных услуг, Целей и Стратегии развития колледжа необходимо постоянное улучшение материально-технических и информационных ресурсов. Требования к параметрам производственной среды, необходимой для достижения соответствия оказания образовательных услуг, установленным для функционирования системы менеджмента качества, определяются техническими нормативными документами, законодательными актами, нормативами для организаций технического и профессионального образования.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Учебные помещения, </w:t>
      </w:r>
      <w:r w:rsidR="00060E3A" w:rsidRPr="00E92727">
        <w:rPr>
          <w:color w:val="auto"/>
        </w:rPr>
        <w:t xml:space="preserve">мастерские, </w:t>
      </w:r>
      <w:r w:rsidRPr="00E92727">
        <w:rPr>
          <w:color w:val="auto"/>
        </w:rPr>
        <w:t>лаборатори</w:t>
      </w:r>
      <w:r w:rsidR="00060E3A" w:rsidRPr="00E92727">
        <w:rPr>
          <w:color w:val="auto"/>
        </w:rPr>
        <w:t>я</w:t>
      </w:r>
      <w:r w:rsidRPr="00E92727">
        <w:rPr>
          <w:color w:val="auto"/>
        </w:rPr>
        <w:t xml:space="preserve">, компьютерные классы, читальный зал соответствуют санитарно-эпидемиологическим нормам и требованиям.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Ежегодно к началу учебного года проводится текущий ремонт и подготовка учебных корпусов. Перед наступлением отопительного сезона осуществляется подготовка системы отопления к бесперебойной работе в зимнее время.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Здание колледжа оборудовано автоматической системой пожарной безопасности, внутренним и внешним видеонаблюдением. </w:t>
      </w:r>
    </w:p>
    <w:p w:rsidR="009238D2" w:rsidRPr="00E92727" w:rsidRDefault="00FA50DD" w:rsidP="00614326">
      <w:pPr>
        <w:spacing w:after="40" w:line="259" w:lineRule="auto"/>
        <w:ind w:left="0" w:right="389" w:firstLine="0"/>
        <w:rPr>
          <w:color w:val="auto"/>
        </w:rPr>
      </w:pPr>
      <w:r w:rsidRPr="00E92727">
        <w:rPr>
          <w:color w:val="auto"/>
        </w:rPr>
        <w:t xml:space="preserve">Созданы условия, необходимые для полноценной творческой работы преподавателей и сотрудников: удобные служебные помещения, ресурсы библиотеки, Интернет, компьютерная техника и др.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На рабочих местах имеются средства для пожаротушения. Оснащены пожарным инвентарем лаборатории, мастерские и этажи учебных корпусов.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В колледже имеются </w:t>
      </w:r>
      <w:r w:rsidR="00060E3A" w:rsidRPr="00E92727">
        <w:rPr>
          <w:color w:val="auto"/>
        </w:rPr>
        <w:t>1</w:t>
      </w:r>
      <w:r w:rsidRPr="00E92727">
        <w:rPr>
          <w:color w:val="auto"/>
        </w:rPr>
        <w:t xml:space="preserve"> лаборатори</w:t>
      </w:r>
      <w:r w:rsidR="00060E3A" w:rsidRPr="00E92727">
        <w:rPr>
          <w:color w:val="auto"/>
        </w:rPr>
        <w:t>я, 6</w:t>
      </w:r>
      <w:r w:rsidRPr="00E92727">
        <w:rPr>
          <w:color w:val="auto"/>
        </w:rPr>
        <w:t xml:space="preserve"> мастерск</w:t>
      </w:r>
      <w:r w:rsidR="00060E3A" w:rsidRPr="00E92727">
        <w:rPr>
          <w:color w:val="auto"/>
        </w:rPr>
        <w:t>их</w:t>
      </w:r>
      <w:r w:rsidRPr="00E92727">
        <w:rPr>
          <w:color w:val="auto"/>
        </w:rPr>
        <w:t>, 1</w:t>
      </w:r>
      <w:r w:rsidR="00060E3A" w:rsidRPr="00E92727">
        <w:rPr>
          <w:color w:val="auto"/>
        </w:rPr>
        <w:t>2 кабинетов ООД, 8</w:t>
      </w:r>
      <w:r w:rsidRPr="00E92727">
        <w:rPr>
          <w:color w:val="auto"/>
        </w:rPr>
        <w:t xml:space="preserve"> учебных кабинетов </w:t>
      </w:r>
      <w:r w:rsidR="00060E3A" w:rsidRPr="00E92727">
        <w:rPr>
          <w:color w:val="auto"/>
        </w:rPr>
        <w:t>специальных</w:t>
      </w:r>
      <w:r w:rsidRPr="00E92727">
        <w:rPr>
          <w:color w:val="auto"/>
        </w:rPr>
        <w:t xml:space="preserve"> дисциплин. Все учебно</w:t>
      </w:r>
      <w:r w:rsidR="00060E3A" w:rsidRPr="00E92727">
        <w:rPr>
          <w:color w:val="auto"/>
        </w:rPr>
        <w:t>-</w:t>
      </w:r>
      <w:r w:rsidRPr="00E92727">
        <w:rPr>
          <w:color w:val="auto"/>
        </w:rPr>
        <w:t xml:space="preserve">лабораторные кабинеты и мастерская оснащены необходимым оборудованием и инвентарем.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Ежегодно анализируются сведения по оснащению необходимой мебелью аудиторного фонда колледжа.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В колледже функционируют </w:t>
      </w:r>
      <w:r w:rsidR="00060E3A" w:rsidRPr="00E92727">
        <w:rPr>
          <w:color w:val="auto"/>
        </w:rPr>
        <w:t>2 компьютерных кабинета</w:t>
      </w:r>
      <w:r w:rsidRPr="00E92727">
        <w:rPr>
          <w:color w:val="auto"/>
        </w:rPr>
        <w:t xml:space="preserve">, которые оборудованы и укомплектованы компьютерами Intel Core-5 c усиленными видеокартой GTX750 и оперативной памятью, что позволяет расширить технические и программные возможности графического адаптера. Компьютерная техника используется как для технического обеспечения процесса обучения по специальным дисциплинам, так и для полноценного использования информационно-коммуникационных технологий в образовательных целях. </w:t>
      </w:r>
      <w:r w:rsidRPr="00E92727">
        <w:rPr>
          <w:color w:val="auto"/>
        </w:rPr>
        <w:lastRenderedPageBreak/>
        <w:t xml:space="preserve">Число посадочных мест в них, соответствуют потребностям учебного процесса и образовательной деятельности и обучающихся колледжа.  </w:t>
      </w:r>
    </w:p>
    <w:p w:rsidR="009238D2" w:rsidRPr="00E92727" w:rsidRDefault="00FA50DD" w:rsidP="00614326">
      <w:pPr>
        <w:spacing w:after="40" w:line="259" w:lineRule="auto"/>
        <w:ind w:left="0" w:right="389" w:firstLine="0"/>
        <w:jc w:val="right"/>
        <w:rPr>
          <w:color w:val="auto"/>
        </w:rPr>
      </w:pPr>
      <w:r w:rsidRPr="00E92727">
        <w:rPr>
          <w:color w:val="auto"/>
        </w:rPr>
        <w:t xml:space="preserve">В колледже имеется постоянный доступ к Интернет со скоростью 90 Мб/сек.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Также во всех кабинетах компьютеры оснащены необходимым для проведения учебных занятий и практик программным и системным обеспечением. 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В колледже созданы условия для формирования общей и профессиональной культуры студентов, качественного обучения профессии, повышения мотивации студентов к профессиональной деятельности, оказанию помощи студентам в подготовке к учебно-производственным занятиям, практическим занятиям, повышения качества подготовки переподготовки специалистов. </w:t>
      </w:r>
      <w:r w:rsidR="003604F1" w:rsidRPr="00E92727">
        <w:rPr>
          <w:color w:val="auto"/>
        </w:rPr>
        <w:t>РГТК</w:t>
      </w:r>
      <w:r w:rsidRPr="00E92727">
        <w:rPr>
          <w:color w:val="auto"/>
        </w:rPr>
        <w:t xml:space="preserve"> обеспечивает качественное конкурентоспособное образование, базирующееся на современных тенденциях развития.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Приобретение компьютерной и мультимедийной техники осуществляется с учетом потребностей учебного процесса, которые соответствуют требованиям государственного стандарта.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 xml:space="preserve">Прилагаются заполненные таблицы согласно Приложениям 10, 11, 12, 13, 14, 17, 19, 20 согласно приказа Министра образования и науки Республики Казахстан от 2 февраля 2016 года № 124 «Об утверждении критериев оценки организаций образования». </w:t>
      </w:r>
    </w:p>
    <w:p w:rsidR="009238D2" w:rsidRPr="00E92727" w:rsidRDefault="009238D2" w:rsidP="00614326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16) Согласно Приказа МОН РК от 31 октября 2018 года № 604 «Об утверждении государственных общеобязательных стандартов образования всех уровней образования» (с изменениями Приказ и.о. Министра образования и науки Республики Казахстан от 23 июля 2021 года № 362) в </w:t>
      </w:r>
      <w:r w:rsidR="003604F1" w:rsidRPr="00E92727">
        <w:rPr>
          <w:color w:val="auto"/>
        </w:rPr>
        <w:t>РГТК</w:t>
      </w:r>
      <w:r w:rsidRPr="00E92727">
        <w:rPr>
          <w:color w:val="auto"/>
        </w:rPr>
        <w:t xml:space="preserve"> максимальный объем учебной нагрузки обучающихся составляет не более 54 часов в неделю, включая обязательную учебную нагрузку – не менее 36 часов в неделю (при этом факультативы и консультации в 36 ч. не входят).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При составлении рабочего учебного плана соблюдается продолжительность учебного года в соответствии с требованиями ГОСО на обязательное обучение выделяется 40 недель.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В соответствии с требованиями ГОСО соблюдается объема учебного времени: </w:t>
      </w:r>
    </w:p>
    <w:p w:rsidR="009238D2" w:rsidRPr="00E92727" w:rsidRDefault="00FA50DD" w:rsidP="00614326">
      <w:pPr>
        <w:numPr>
          <w:ilvl w:val="0"/>
          <w:numId w:val="25"/>
        </w:numPr>
        <w:ind w:left="0" w:right="387" w:firstLine="0"/>
        <w:rPr>
          <w:color w:val="auto"/>
        </w:rPr>
      </w:pPr>
      <w:r w:rsidRPr="00E92727">
        <w:rPr>
          <w:color w:val="auto"/>
        </w:rPr>
        <w:t>на освоение рабо</w:t>
      </w:r>
      <w:r w:rsidR="003604F1" w:rsidRPr="00E92727">
        <w:rPr>
          <w:color w:val="auto"/>
        </w:rPr>
        <w:t>чей квалификации – 180 кредитов</w:t>
      </w:r>
      <w:r w:rsidRPr="00E92727">
        <w:rPr>
          <w:color w:val="auto"/>
        </w:rPr>
        <w:t xml:space="preserve">; </w:t>
      </w:r>
    </w:p>
    <w:p w:rsidR="009238D2" w:rsidRDefault="00FA50DD" w:rsidP="00614326">
      <w:pPr>
        <w:numPr>
          <w:ilvl w:val="0"/>
          <w:numId w:val="25"/>
        </w:numPr>
        <w:ind w:left="0" w:right="387" w:firstLine="0"/>
        <w:rPr>
          <w:color w:val="auto"/>
        </w:rPr>
      </w:pPr>
      <w:r w:rsidRPr="00E92727">
        <w:rPr>
          <w:color w:val="auto"/>
        </w:rPr>
        <w:t xml:space="preserve">объем производственного обучения или профессиональной практики составляет не менее 40%, от общего объема учебного времени на профессиональные модули. </w:t>
      </w:r>
    </w:p>
    <w:p w:rsidR="00614326" w:rsidRPr="00E92727" w:rsidRDefault="00614326" w:rsidP="00614326">
      <w:pPr>
        <w:ind w:left="0" w:right="387" w:firstLine="0"/>
        <w:rPr>
          <w:color w:val="auto"/>
        </w:rPr>
      </w:pPr>
    </w:p>
    <w:p w:rsidR="009238D2" w:rsidRPr="00E92727" w:rsidRDefault="00614326" w:rsidP="00614326">
      <w:pPr>
        <w:spacing w:after="94" w:line="259" w:lineRule="auto"/>
        <w:ind w:left="0" w:right="0" w:firstLine="0"/>
        <w:rPr>
          <w:color w:val="auto"/>
        </w:rPr>
      </w:pPr>
      <w:r>
        <w:rPr>
          <w:color w:val="auto"/>
          <w:sz w:val="22"/>
        </w:rPr>
        <w:tab/>
      </w:r>
      <w:r w:rsidR="00FA50DD" w:rsidRPr="00E92727">
        <w:rPr>
          <w:color w:val="auto"/>
        </w:rPr>
        <w:t xml:space="preserve">17) В </w:t>
      </w:r>
      <w:r w:rsidR="003604F1" w:rsidRPr="00E92727">
        <w:rPr>
          <w:color w:val="auto"/>
        </w:rPr>
        <w:t>РГТК</w:t>
      </w:r>
      <w:r w:rsidR="00FA50DD" w:rsidRPr="00E92727">
        <w:rPr>
          <w:color w:val="auto"/>
        </w:rPr>
        <w:t xml:space="preserve"> обеспечивается получение знаний, приобретение умений и навыков, а также освоение личностных и профессиональных компетенций, определенных дескрипторами рамок квалификаций через содержание учебных </w:t>
      </w:r>
      <w:r w:rsidR="00FA50DD" w:rsidRPr="00E92727">
        <w:rPr>
          <w:color w:val="auto"/>
        </w:rPr>
        <w:lastRenderedPageBreak/>
        <w:t>дисциплин, применение инновационных методов и подходов в обучении, через проведение организационных мероприятий</w:t>
      </w:r>
      <w:r w:rsidR="00FA50DD" w:rsidRPr="00E92727">
        <w:rPr>
          <w:b/>
          <w:color w:val="auto"/>
        </w:rPr>
        <w:t xml:space="preserve">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Оценивание результатов обучения обучающихся выпускных курсов на соответствие предъявленным требованиям к освоению компетенций и оценка уровня освоения общеобразовательных дисциплин и профессиональных модулей на соответствие ГОСО показаны в ведомостях оценок качества знаний, умений, навыков и компетенций обучающихся. (</w:t>
      </w:r>
      <w:r w:rsidRPr="00E92727">
        <w:rPr>
          <w:b/>
          <w:color w:val="auto"/>
        </w:rPr>
        <w:t>Приложение</w:t>
      </w:r>
      <w:r w:rsidR="004F470D" w:rsidRPr="00E92727">
        <w:rPr>
          <w:b/>
          <w:color w:val="auto"/>
        </w:rPr>
        <w:t xml:space="preserve"> 20</w:t>
      </w:r>
      <w:r w:rsidRPr="00E92727">
        <w:rPr>
          <w:b/>
          <w:color w:val="auto"/>
        </w:rPr>
        <w:t xml:space="preserve">).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Формирование контингента колледжа проводится на основе государственного заказа путем участия в конкурсе по размещению государственного образовательного заказа.</w:t>
      </w:r>
    </w:p>
    <w:p w:rsidR="009238D2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В 2021-2022 учебно</w:t>
      </w:r>
      <w:r w:rsidR="003604F1" w:rsidRPr="00E92727">
        <w:rPr>
          <w:color w:val="auto"/>
        </w:rPr>
        <w:t>м году в колледже сформированы 16</w:t>
      </w:r>
      <w:r w:rsidRPr="00E92727">
        <w:rPr>
          <w:color w:val="auto"/>
        </w:rPr>
        <w:t xml:space="preserve"> учебных групп по дневной форме обучения (с русским языком</w:t>
      </w:r>
      <w:r w:rsidR="003604F1" w:rsidRPr="00E92727">
        <w:rPr>
          <w:color w:val="auto"/>
        </w:rPr>
        <w:t>), из них:1 курс – 6; 2 курс –6; 3 курс –4.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>16.  Контингент обучающихся на нача</w:t>
      </w:r>
      <w:r w:rsidR="003604F1" w:rsidRPr="00E92727">
        <w:rPr>
          <w:color w:val="auto"/>
        </w:rPr>
        <w:t>ло учебного года составил – 399</w:t>
      </w:r>
      <w:r w:rsidRPr="00E92727">
        <w:rPr>
          <w:color w:val="auto"/>
        </w:rPr>
        <w:t xml:space="preserve"> человек.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По линейной форме обучения реализация образовательных программ производится в 1 учебной группе. </w:t>
      </w:r>
    </w:p>
    <w:p w:rsidR="009238D2" w:rsidRPr="00E92727" w:rsidRDefault="00FA50DD" w:rsidP="00614326">
      <w:pPr>
        <w:ind w:left="0" w:right="387" w:firstLine="0"/>
        <w:rPr>
          <w:color w:val="auto"/>
        </w:rPr>
      </w:pPr>
      <w:r w:rsidRPr="00E92727">
        <w:rPr>
          <w:color w:val="auto"/>
        </w:rPr>
        <w:t>По модульной технологии обучения реализация образоват</w:t>
      </w:r>
      <w:r w:rsidR="003604F1" w:rsidRPr="00E92727">
        <w:rPr>
          <w:color w:val="auto"/>
        </w:rPr>
        <w:t>ельных программ производится в 15</w:t>
      </w:r>
      <w:r w:rsidRPr="00E92727">
        <w:rPr>
          <w:color w:val="auto"/>
        </w:rPr>
        <w:t xml:space="preserve"> учебных группах, из них по дуальной технологии обучения </w:t>
      </w:r>
      <w:r w:rsidR="003604F1" w:rsidRPr="00E92727">
        <w:rPr>
          <w:color w:val="auto"/>
        </w:rPr>
        <w:t>обучаются 2</w:t>
      </w:r>
      <w:r w:rsidRPr="00E92727">
        <w:rPr>
          <w:color w:val="auto"/>
        </w:rPr>
        <w:t xml:space="preserve"> групп</w:t>
      </w:r>
      <w:r w:rsidR="003604F1" w:rsidRPr="00E92727">
        <w:rPr>
          <w:color w:val="auto"/>
        </w:rPr>
        <w:t>ы</w:t>
      </w:r>
      <w:r w:rsidRPr="00E92727">
        <w:rPr>
          <w:color w:val="auto"/>
        </w:rPr>
        <w:t>. По кредитно-модульному обучени</w:t>
      </w:r>
      <w:r w:rsidR="003604F1" w:rsidRPr="00E92727">
        <w:rPr>
          <w:color w:val="auto"/>
        </w:rPr>
        <w:t>ю реализация ОП производится в 6</w:t>
      </w:r>
      <w:r w:rsidRPr="00E92727">
        <w:rPr>
          <w:color w:val="auto"/>
        </w:rPr>
        <w:t xml:space="preserve"> группах. </w:t>
      </w:r>
    </w:p>
    <w:p w:rsidR="009238D2" w:rsidRDefault="00FA50DD" w:rsidP="00614326">
      <w:pPr>
        <w:ind w:left="0" w:right="387" w:firstLine="561"/>
        <w:rPr>
          <w:color w:val="auto"/>
        </w:rPr>
      </w:pPr>
      <w:r w:rsidRPr="00E92727">
        <w:rPr>
          <w:color w:val="auto"/>
        </w:rPr>
        <w:t>Общее количество обучающихся в выпускных</w:t>
      </w:r>
      <w:r w:rsidR="003604F1" w:rsidRPr="00E92727">
        <w:rPr>
          <w:color w:val="auto"/>
        </w:rPr>
        <w:t xml:space="preserve"> курсах составляет 4</w:t>
      </w:r>
      <w:r w:rsidRPr="00E92727">
        <w:rPr>
          <w:color w:val="auto"/>
        </w:rPr>
        <w:t xml:space="preserve"> групп</w:t>
      </w:r>
      <w:r w:rsidR="003604F1" w:rsidRPr="00E92727">
        <w:rPr>
          <w:color w:val="auto"/>
        </w:rPr>
        <w:t>ы</w:t>
      </w:r>
      <w:r w:rsidRPr="00E92727">
        <w:rPr>
          <w:color w:val="auto"/>
        </w:rPr>
        <w:t xml:space="preserve">, с охватом </w:t>
      </w:r>
      <w:r w:rsidR="003604F1" w:rsidRPr="00E92727">
        <w:rPr>
          <w:color w:val="auto"/>
        </w:rPr>
        <w:t>99</w:t>
      </w:r>
      <w:r w:rsidRPr="00E92727">
        <w:rPr>
          <w:color w:val="auto"/>
        </w:rPr>
        <w:t xml:space="preserve"> человек.  Прилагается заполненная таблица согласно Приложению 21 согласно приказа Министра образования и науки Республики Казахстан от 2 февраля 2016 года № 124 «Об утверждении критериев оценки организаций образования». </w:t>
      </w:r>
    </w:p>
    <w:p w:rsidR="00614326" w:rsidRPr="00E92727" w:rsidRDefault="00614326" w:rsidP="00614326">
      <w:pPr>
        <w:ind w:left="0" w:right="387" w:firstLine="561"/>
        <w:rPr>
          <w:color w:val="auto"/>
        </w:rPr>
      </w:pPr>
    </w:p>
    <w:p w:rsidR="009238D2" w:rsidRPr="00E92727" w:rsidRDefault="00FA50DD" w:rsidP="00614326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18) Срок освоения образовательной программы в </w:t>
      </w:r>
      <w:r w:rsidR="003604F1" w:rsidRPr="00E92727">
        <w:rPr>
          <w:color w:val="auto"/>
        </w:rPr>
        <w:t>РГТК</w:t>
      </w:r>
      <w:r w:rsidRPr="00E92727">
        <w:rPr>
          <w:color w:val="auto"/>
        </w:rPr>
        <w:t xml:space="preserve"> в соответствии с требованиями ГОСО при очной форме обучения на базе основного среднего образования составляет 2 года 10 месяцев.</w:t>
      </w:r>
    </w:p>
    <w:p w:rsidR="009238D2" w:rsidRDefault="00FA50DD" w:rsidP="00614326">
      <w:pPr>
        <w:ind w:left="0" w:right="387" w:firstLine="561"/>
        <w:rPr>
          <w:color w:val="auto"/>
        </w:rPr>
      </w:pPr>
      <w:r w:rsidRPr="00E92727">
        <w:rPr>
          <w:color w:val="auto"/>
        </w:rPr>
        <w:t xml:space="preserve">По кредитно-модульной технологии обучения в </w:t>
      </w:r>
      <w:r w:rsidR="003604F1" w:rsidRPr="00E92727">
        <w:rPr>
          <w:color w:val="auto"/>
        </w:rPr>
        <w:t>РГТК</w:t>
      </w:r>
      <w:r w:rsidRPr="00E92727">
        <w:rPr>
          <w:color w:val="auto"/>
        </w:rPr>
        <w:t xml:space="preserve"> объем учебного времени на обязательное обучение составляет 60 кредитов/1440 часов на учебный год:  </w:t>
      </w:r>
    </w:p>
    <w:p w:rsidR="00614326" w:rsidRPr="00E92727" w:rsidRDefault="00614326">
      <w:pPr>
        <w:ind w:left="561" w:right="387"/>
        <w:rPr>
          <w:color w:val="auto"/>
        </w:rPr>
      </w:pPr>
    </w:p>
    <w:tbl>
      <w:tblPr>
        <w:tblStyle w:val="TableGrid"/>
        <w:tblW w:w="9835" w:type="dxa"/>
        <w:tblInd w:w="576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406"/>
        <w:gridCol w:w="1705"/>
        <w:gridCol w:w="2555"/>
        <w:gridCol w:w="1277"/>
        <w:gridCol w:w="1892"/>
      </w:tblGrid>
      <w:tr w:rsidR="00E92727" w:rsidRPr="00E92727">
        <w:trPr>
          <w:trHeight w:val="8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Общее количество учебной нагрузки на обучающегося согласно ГОСО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195" w:right="142" w:firstLine="0"/>
              <w:jc w:val="center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Образовательные  программы ИТК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19" w:right="0" w:firstLine="0"/>
              <w:jc w:val="left"/>
              <w:rPr>
                <w:color w:val="auto"/>
              </w:rPr>
            </w:pPr>
            <w:r w:rsidRPr="00E92727">
              <w:rPr>
                <w:b/>
                <w:color w:val="auto"/>
                <w:sz w:val="24"/>
              </w:rPr>
              <w:t xml:space="preserve">Срок обучения </w:t>
            </w:r>
          </w:p>
        </w:tc>
      </w:tr>
      <w:tr w:rsidR="00E92727" w:rsidRPr="00E92727">
        <w:trPr>
          <w:trHeight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Уровень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26" w:right="30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кредиты/ часы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кредиты/ часы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9238D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238D2" w:rsidRPr="00E92727">
        <w:trPr>
          <w:trHeight w:val="59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lastRenderedPageBreak/>
              <w:t xml:space="preserve">Квалифицированные рабочие кадры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120/2880 – </w:t>
            </w:r>
          </w:p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180/4320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Квалифицированные рабочие кадры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180/4320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D2" w:rsidRPr="00E92727" w:rsidRDefault="00FA5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92727">
              <w:rPr>
                <w:color w:val="auto"/>
                <w:sz w:val="24"/>
              </w:rPr>
              <w:t xml:space="preserve">2 года 10 мес. </w:t>
            </w:r>
          </w:p>
        </w:tc>
      </w:tr>
    </w:tbl>
    <w:p w:rsidR="009238D2" w:rsidRPr="00E92727" w:rsidRDefault="009238D2">
      <w:pPr>
        <w:spacing w:after="0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9238D2">
      <w:pPr>
        <w:spacing w:after="0" w:line="259" w:lineRule="auto"/>
        <w:ind w:left="1143" w:right="0" w:firstLine="0"/>
        <w:jc w:val="left"/>
        <w:rPr>
          <w:color w:val="auto"/>
        </w:rPr>
      </w:pPr>
    </w:p>
    <w:p w:rsidR="009238D2" w:rsidRPr="00E92727" w:rsidRDefault="00FA50DD" w:rsidP="00614326">
      <w:pPr>
        <w:pStyle w:val="1"/>
        <w:ind w:right="384"/>
        <w:jc w:val="center"/>
        <w:rPr>
          <w:color w:val="auto"/>
        </w:rPr>
      </w:pPr>
      <w:bookmarkStart w:id="4" w:name="_GoBack"/>
      <w:bookmarkEnd w:id="4"/>
      <w:r w:rsidRPr="00E92727">
        <w:rPr>
          <w:color w:val="auto"/>
        </w:rPr>
        <w:t>ВЫВОДЫ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Миссия, цели и стратегия развития </w:t>
      </w:r>
      <w:r w:rsidR="003604F1" w:rsidRPr="00E92727">
        <w:rPr>
          <w:color w:val="auto"/>
        </w:rPr>
        <w:t>КГКП «Рудненский горно-технологический колледж</w:t>
      </w:r>
      <w:r w:rsidRPr="00E92727">
        <w:rPr>
          <w:color w:val="auto"/>
        </w:rPr>
        <w:t xml:space="preserve">» соответствует целям и задачам Государственной политики в области образования РК, национальной системы образования, требованиям ГОСО, стратегическому плану развития колледжа на 2019-2023 годы. Совершенствование своей деятельности колледж планирует осуществлять через системный анализ фактического состояния работы по качеству и ее результатов. Опираясь на результаты данного анализа, были намечены и реализованы дальнейшие шаги по улучшению деятельности. 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В отчете раскрыты основные моменты соответствия деятельности колледжа НПА ТиПО по всем направлениям.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Реализация Государственной программы «Цифровой Казахстан», ускорение темпов развития экономики за счет использования цифровых технологий, пандемия Covid-19 и ряд других обстоятельств обусловили появление значительной потребности в </w:t>
      </w:r>
      <w:r w:rsidR="003604F1" w:rsidRPr="00E92727">
        <w:rPr>
          <w:color w:val="auto"/>
        </w:rPr>
        <w:t xml:space="preserve">введении платформы </w:t>
      </w:r>
      <w:r w:rsidR="003604F1" w:rsidRPr="00E92727">
        <w:rPr>
          <w:color w:val="auto"/>
          <w:lang w:val="en-US"/>
        </w:rPr>
        <w:t>Edupage</w:t>
      </w:r>
      <w:r w:rsidRPr="00E92727">
        <w:rPr>
          <w:color w:val="auto"/>
        </w:rPr>
        <w:t xml:space="preserve">. </w:t>
      </w:r>
    </w:p>
    <w:p w:rsidR="009238D2" w:rsidRPr="00E92727" w:rsidRDefault="00FA50DD" w:rsidP="00614326">
      <w:pPr>
        <w:ind w:left="0" w:right="387" w:firstLine="708"/>
        <w:rPr>
          <w:color w:val="auto"/>
        </w:rPr>
      </w:pPr>
      <w:r w:rsidRPr="00E92727">
        <w:rPr>
          <w:color w:val="auto"/>
        </w:rPr>
        <w:t xml:space="preserve">Колледж намерен сохранить передовые позиции и обеспечить динамику развития, конкурентоспособность колледжа на рынке образовательных услуг и удовлетворённость всех заинтересованных сторон.  </w:t>
      </w:r>
    </w:p>
    <w:p w:rsidR="009238D2" w:rsidRDefault="009238D2" w:rsidP="00614326">
      <w:pPr>
        <w:spacing w:after="0" w:line="259" w:lineRule="auto"/>
        <w:ind w:left="0" w:right="0" w:firstLine="0"/>
        <w:jc w:val="left"/>
      </w:pPr>
    </w:p>
    <w:sectPr w:rsidR="009238D2" w:rsidSect="00493899">
      <w:headerReference w:type="even" r:id="rId27"/>
      <w:headerReference w:type="default" r:id="rId28"/>
      <w:headerReference w:type="first" r:id="rId29"/>
      <w:pgSz w:w="11909" w:h="17342"/>
      <w:pgMar w:top="555" w:right="458" w:bottom="1140" w:left="1276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27" w:rsidRDefault="00E92727">
      <w:pPr>
        <w:spacing w:after="0" w:line="240" w:lineRule="auto"/>
      </w:pPr>
      <w:r>
        <w:separator/>
      </w:r>
    </w:p>
  </w:endnote>
  <w:endnote w:type="continuationSeparator" w:id="0">
    <w:p w:rsidR="00E92727" w:rsidRDefault="00E9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27" w:rsidRDefault="00E92727">
      <w:pPr>
        <w:spacing w:after="0" w:line="240" w:lineRule="auto"/>
      </w:pPr>
      <w:r>
        <w:separator/>
      </w:r>
    </w:p>
  </w:footnote>
  <w:footnote w:type="continuationSeparator" w:id="0">
    <w:p w:rsidR="00E92727" w:rsidRDefault="00E9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27" w:rsidRDefault="00E92727">
    <w:pPr>
      <w:spacing w:after="0" w:line="259" w:lineRule="auto"/>
      <w:ind w:left="0" w:right="3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326" w:rsidRPr="00614326">
      <w:rPr>
        <w:noProof/>
        <w:sz w:val="20"/>
      </w:rPr>
      <w:t>40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27" w:rsidRDefault="00E92727">
    <w:pPr>
      <w:spacing w:after="0" w:line="259" w:lineRule="auto"/>
      <w:ind w:right="0" w:firstLine="0"/>
      <w:jc w:val="left"/>
    </w:pPr>
  </w:p>
  <w:p w:rsidR="00E92727" w:rsidRDefault="00E92727">
    <w:pPr>
      <w:spacing w:after="0" w:line="259" w:lineRule="auto"/>
      <w:ind w:left="0" w:right="3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326" w:rsidRPr="00614326">
      <w:rPr>
        <w:noProof/>
        <w:sz w:val="20"/>
      </w:rPr>
      <w:t>39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27" w:rsidRDefault="00E9272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001"/>
    <w:multiLevelType w:val="hybridMultilevel"/>
    <w:tmpl w:val="5B10CC14"/>
    <w:lvl w:ilvl="0" w:tplc="C8340FC0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203C0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CACEE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C2A88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CF71E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8B3DE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6D6FC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EACD2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87C3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403DB"/>
    <w:multiLevelType w:val="hybridMultilevel"/>
    <w:tmpl w:val="348437B8"/>
    <w:lvl w:ilvl="0" w:tplc="FCB41F06">
      <w:start w:val="2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E24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44D2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8A3F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0E1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26F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20B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C409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AA1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0296D"/>
    <w:multiLevelType w:val="multilevel"/>
    <w:tmpl w:val="7CFC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47A9E"/>
    <w:multiLevelType w:val="hybridMultilevel"/>
    <w:tmpl w:val="94C6192C"/>
    <w:lvl w:ilvl="0" w:tplc="EB666118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E4D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84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01E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EA0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83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26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842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31D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41D8E"/>
    <w:multiLevelType w:val="hybridMultilevel"/>
    <w:tmpl w:val="2B1E9B88"/>
    <w:lvl w:ilvl="0" w:tplc="4FC21ACE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AC3A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6FB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293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4F6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6BC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4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CE6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840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91550"/>
    <w:multiLevelType w:val="hybridMultilevel"/>
    <w:tmpl w:val="CB82F1D2"/>
    <w:lvl w:ilvl="0" w:tplc="CD2C90CE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42A1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09E0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692E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020E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EC0C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EEEB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2AEB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CDF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F70E2"/>
    <w:multiLevelType w:val="hybridMultilevel"/>
    <w:tmpl w:val="A4083054"/>
    <w:lvl w:ilvl="0" w:tplc="5EE635BA">
      <w:start w:val="5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8E13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CD1C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6307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22AB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E1B6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21D2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CCE6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A551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20BAA"/>
    <w:multiLevelType w:val="hybridMultilevel"/>
    <w:tmpl w:val="4E50C256"/>
    <w:lvl w:ilvl="0" w:tplc="D44E75E2">
      <w:start w:val="1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2D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6C6A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002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62C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22EB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8AA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87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6491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F26CE8"/>
    <w:multiLevelType w:val="hybridMultilevel"/>
    <w:tmpl w:val="79E6CCB6"/>
    <w:lvl w:ilvl="0" w:tplc="EE9A1742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6CC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E69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EA24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875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A15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A6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60F0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78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E7A54"/>
    <w:multiLevelType w:val="hybridMultilevel"/>
    <w:tmpl w:val="63DC884E"/>
    <w:lvl w:ilvl="0" w:tplc="77F6ACD8">
      <w:start w:val="1"/>
      <w:numFmt w:val="decimal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C16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215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2E43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21A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2EF5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E42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21E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2C0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081ACD"/>
    <w:multiLevelType w:val="hybridMultilevel"/>
    <w:tmpl w:val="C428CD4C"/>
    <w:lvl w:ilvl="0" w:tplc="94F02992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C096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05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AC7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0685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29F7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6369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8FA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A447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B7463"/>
    <w:multiLevelType w:val="hybridMultilevel"/>
    <w:tmpl w:val="B3DC808C"/>
    <w:lvl w:ilvl="0" w:tplc="F65E122E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E26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BA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9BC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46E9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68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72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EE78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2A85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638B9"/>
    <w:multiLevelType w:val="hybridMultilevel"/>
    <w:tmpl w:val="92A2D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D2C2D"/>
    <w:multiLevelType w:val="hybridMultilevel"/>
    <w:tmpl w:val="F19C8A04"/>
    <w:lvl w:ilvl="0" w:tplc="35EE4F8E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A45B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A744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A030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4E2B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62FE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0E47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279C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2113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5027FF"/>
    <w:multiLevelType w:val="hybridMultilevel"/>
    <w:tmpl w:val="5D0ACE78"/>
    <w:lvl w:ilvl="0" w:tplc="74C64B24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EC80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C1F0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2275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41516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A6A5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446C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DF7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476D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D654C"/>
    <w:multiLevelType w:val="hybridMultilevel"/>
    <w:tmpl w:val="B51A2536"/>
    <w:lvl w:ilvl="0" w:tplc="DF4ABB34">
      <w:start w:val="1"/>
      <w:numFmt w:val="decimal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2E68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056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660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E3F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4215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EA0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08E2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26F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CF505B"/>
    <w:multiLevelType w:val="hybridMultilevel"/>
    <w:tmpl w:val="E6D2BA78"/>
    <w:lvl w:ilvl="0" w:tplc="601802C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1276EA"/>
    <w:multiLevelType w:val="hybridMultilevel"/>
    <w:tmpl w:val="7E0E660C"/>
    <w:lvl w:ilvl="0" w:tplc="574425C0">
      <w:start w:val="1"/>
      <w:numFmt w:val="bullet"/>
      <w:lvlText w:val="-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600A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EBE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041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C1E8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AD38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85E0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E14E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E8C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000EC6"/>
    <w:multiLevelType w:val="hybridMultilevel"/>
    <w:tmpl w:val="F9C6C46E"/>
    <w:lvl w:ilvl="0" w:tplc="6094A358">
      <w:start w:val="1"/>
      <w:numFmt w:val="bullet"/>
      <w:lvlText w:val="•"/>
      <w:lvlJc w:val="left"/>
      <w:pPr>
        <w:ind w:left="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868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47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BCD7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099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0A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60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E8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C3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12121A"/>
    <w:multiLevelType w:val="hybridMultilevel"/>
    <w:tmpl w:val="0FB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6ED"/>
    <w:multiLevelType w:val="hybridMultilevel"/>
    <w:tmpl w:val="D6CCF71A"/>
    <w:lvl w:ilvl="0" w:tplc="562E8794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4E0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AD8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21E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5C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AD75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48D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4DD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C66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641B31"/>
    <w:multiLevelType w:val="hybridMultilevel"/>
    <w:tmpl w:val="DEE23DAA"/>
    <w:lvl w:ilvl="0" w:tplc="F0F69992">
      <w:start w:val="1"/>
      <w:numFmt w:val="decimal"/>
      <w:lvlText w:val="%1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40464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C10B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1437A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C0A64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8D4B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ACDBE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308130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872E0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F84E80"/>
    <w:multiLevelType w:val="hybridMultilevel"/>
    <w:tmpl w:val="8C8AEF46"/>
    <w:lvl w:ilvl="0" w:tplc="DBFE332A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08C5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468C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ED9F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A566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660B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4C96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4A99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03EA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1A30F1"/>
    <w:multiLevelType w:val="hybridMultilevel"/>
    <w:tmpl w:val="8FBA5430"/>
    <w:lvl w:ilvl="0" w:tplc="43A6A00A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EC38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60D60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1C20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F77A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44558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C2A3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A9DB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4C524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EC5327"/>
    <w:multiLevelType w:val="hybridMultilevel"/>
    <w:tmpl w:val="237E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D26B1"/>
    <w:multiLevelType w:val="hybridMultilevel"/>
    <w:tmpl w:val="FF08992C"/>
    <w:lvl w:ilvl="0" w:tplc="C4684FA6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887AE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CE48C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AFF3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AB8C2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A4130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64E7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2BAD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5BF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6B77D5"/>
    <w:multiLevelType w:val="hybridMultilevel"/>
    <w:tmpl w:val="041E6A62"/>
    <w:lvl w:ilvl="0" w:tplc="CB68124C">
      <w:start w:val="1"/>
      <w:numFmt w:val="bullet"/>
      <w:lvlText w:val=""/>
      <w:lvlJc w:val="left"/>
      <w:pPr>
        <w:ind w:left="1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CE9A7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C2DF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CC35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E889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677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E4EB1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454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4400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48761D"/>
    <w:multiLevelType w:val="hybridMultilevel"/>
    <w:tmpl w:val="FB0CB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C281B98"/>
    <w:multiLevelType w:val="hybridMultilevel"/>
    <w:tmpl w:val="A8A8B982"/>
    <w:lvl w:ilvl="0" w:tplc="5C9AFA7C">
      <w:start w:val="1"/>
      <w:numFmt w:val="bullet"/>
      <w:lvlText w:val="•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455F0">
      <w:start w:val="1"/>
      <w:numFmt w:val="bullet"/>
      <w:lvlText w:val="o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EF2F0">
      <w:start w:val="1"/>
      <w:numFmt w:val="bullet"/>
      <w:lvlText w:val="▪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6E83C">
      <w:start w:val="1"/>
      <w:numFmt w:val="bullet"/>
      <w:lvlText w:val="•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E6D6A">
      <w:start w:val="1"/>
      <w:numFmt w:val="bullet"/>
      <w:lvlText w:val="o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E8C4E">
      <w:start w:val="1"/>
      <w:numFmt w:val="bullet"/>
      <w:lvlText w:val="▪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B04EC0">
      <w:start w:val="1"/>
      <w:numFmt w:val="bullet"/>
      <w:lvlText w:val="•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3362">
      <w:start w:val="1"/>
      <w:numFmt w:val="bullet"/>
      <w:lvlText w:val="o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2AEC4">
      <w:start w:val="1"/>
      <w:numFmt w:val="bullet"/>
      <w:lvlText w:val="▪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C16E92"/>
    <w:multiLevelType w:val="hybridMultilevel"/>
    <w:tmpl w:val="4C96ACD4"/>
    <w:lvl w:ilvl="0" w:tplc="C396EDCC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2A8F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077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6C6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434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04A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EB2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20E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0F7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B50E9E"/>
    <w:multiLevelType w:val="hybridMultilevel"/>
    <w:tmpl w:val="FF38A2D0"/>
    <w:lvl w:ilvl="0" w:tplc="A3DCB9CE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49C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6B63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76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21D0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60F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ABA2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D8A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A2F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AC3CC9"/>
    <w:multiLevelType w:val="hybridMultilevel"/>
    <w:tmpl w:val="58DA01B6"/>
    <w:lvl w:ilvl="0" w:tplc="0B844C44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4352">
      <w:start w:val="1"/>
      <w:numFmt w:val="lowerLetter"/>
      <w:lvlText w:val="%2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EA638">
      <w:start w:val="1"/>
      <w:numFmt w:val="lowerRoman"/>
      <w:lvlText w:val="%3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242BC">
      <w:start w:val="1"/>
      <w:numFmt w:val="decimal"/>
      <w:lvlText w:val="%4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C0698">
      <w:start w:val="1"/>
      <w:numFmt w:val="lowerLetter"/>
      <w:lvlText w:val="%5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5930">
      <w:start w:val="1"/>
      <w:numFmt w:val="lowerRoman"/>
      <w:lvlText w:val="%6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654B0">
      <w:start w:val="1"/>
      <w:numFmt w:val="decimal"/>
      <w:lvlText w:val="%7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FD0C">
      <w:start w:val="1"/>
      <w:numFmt w:val="lowerLetter"/>
      <w:lvlText w:val="%8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207BC">
      <w:start w:val="1"/>
      <w:numFmt w:val="lowerRoman"/>
      <w:lvlText w:val="%9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101D71"/>
    <w:multiLevelType w:val="hybridMultilevel"/>
    <w:tmpl w:val="7BDE6204"/>
    <w:lvl w:ilvl="0" w:tplc="BAC0DDDC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096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4EB0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8A7F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2FE1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A2F1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C494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2A59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EE8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18"/>
  </w:num>
  <w:num w:numId="5">
    <w:abstractNumId w:val="21"/>
  </w:num>
  <w:num w:numId="6">
    <w:abstractNumId w:val="13"/>
  </w:num>
  <w:num w:numId="7">
    <w:abstractNumId w:val="28"/>
  </w:num>
  <w:num w:numId="8">
    <w:abstractNumId w:val="11"/>
  </w:num>
  <w:num w:numId="9">
    <w:abstractNumId w:val="17"/>
  </w:num>
  <w:num w:numId="10">
    <w:abstractNumId w:val="31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7"/>
  </w:num>
  <w:num w:numId="16">
    <w:abstractNumId w:val="26"/>
  </w:num>
  <w:num w:numId="17">
    <w:abstractNumId w:val="22"/>
  </w:num>
  <w:num w:numId="18">
    <w:abstractNumId w:val="29"/>
  </w:num>
  <w:num w:numId="19">
    <w:abstractNumId w:val="14"/>
  </w:num>
  <w:num w:numId="20">
    <w:abstractNumId w:val="32"/>
  </w:num>
  <w:num w:numId="21">
    <w:abstractNumId w:val="8"/>
  </w:num>
  <w:num w:numId="22">
    <w:abstractNumId w:val="15"/>
  </w:num>
  <w:num w:numId="23">
    <w:abstractNumId w:val="3"/>
  </w:num>
  <w:num w:numId="24">
    <w:abstractNumId w:val="9"/>
  </w:num>
  <w:num w:numId="25">
    <w:abstractNumId w:val="10"/>
  </w:num>
  <w:num w:numId="26">
    <w:abstractNumId w:val="0"/>
  </w:num>
  <w:num w:numId="27">
    <w:abstractNumId w:val="23"/>
  </w:num>
  <w:num w:numId="28">
    <w:abstractNumId w:val="27"/>
  </w:num>
  <w:num w:numId="29">
    <w:abstractNumId w:val="16"/>
  </w:num>
  <w:num w:numId="30">
    <w:abstractNumId w:val="2"/>
  </w:num>
  <w:num w:numId="31">
    <w:abstractNumId w:val="12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8D2"/>
    <w:rsid w:val="0000330B"/>
    <w:rsid w:val="000150DB"/>
    <w:rsid w:val="00022FE6"/>
    <w:rsid w:val="000364F4"/>
    <w:rsid w:val="000505C8"/>
    <w:rsid w:val="0005128F"/>
    <w:rsid w:val="00060E3A"/>
    <w:rsid w:val="00073239"/>
    <w:rsid w:val="000978D5"/>
    <w:rsid w:val="000D1743"/>
    <w:rsid w:val="000D7E58"/>
    <w:rsid w:val="000E68A8"/>
    <w:rsid w:val="000F04E2"/>
    <w:rsid w:val="001477C4"/>
    <w:rsid w:val="00152E48"/>
    <w:rsid w:val="0015461B"/>
    <w:rsid w:val="00197A17"/>
    <w:rsid w:val="001A26DD"/>
    <w:rsid w:val="001A45F1"/>
    <w:rsid w:val="001B5458"/>
    <w:rsid w:val="001D19BA"/>
    <w:rsid w:val="001D266A"/>
    <w:rsid w:val="001F1D3D"/>
    <w:rsid w:val="00200488"/>
    <w:rsid w:val="0020555B"/>
    <w:rsid w:val="0021132F"/>
    <w:rsid w:val="002135D5"/>
    <w:rsid w:val="00221674"/>
    <w:rsid w:val="00227F4E"/>
    <w:rsid w:val="00262F6F"/>
    <w:rsid w:val="00266BBC"/>
    <w:rsid w:val="002A1576"/>
    <w:rsid w:val="002B7414"/>
    <w:rsid w:val="002D03BA"/>
    <w:rsid w:val="002D46D2"/>
    <w:rsid w:val="002D4D83"/>
    <w:rsid w:val="002F6AA8"/>
    <w:rsid w:val="0031327D"/>
    <w:rsid w:val="00315808"/>
    <w:rsid w:val="00356EEB"/>
    <w:rsid w:val="003604F1"/>
    <w:rsid w:val="00376407"/>
    <w:rsid w:val="00395E06"/>
    <w:rsid w:val="003B44F6"/>
    <w:rsid w:val="003C1A1A"/>
    <w:rsid w:val="003D495D"/>
    <w:rsid w:val="003F3D87"/>
    <w:rsid w:val="00415E88"/>
    <w:rsid w:val="00435799"/>
    <w:rsid w:val="00436FE3"/>
    <w:rsid w:val="00456897"/>
    <w:rsid w:val="00457C8F"/>
    <w:rsid w:val="00467176"/>
    <w:rsid w:val="00486AC2"/>
    <w:rsid w:val="00493899"/>
    <w:rsid w:val="004A1CEF"/>
    <w:rsid w:val="004A5480"/>
    <w:rsid w:val="004B438D"/>
    <w:rsid w:val="004C3A28"/>
    <w:rsid w:val="004E0D1B"/>
    <w:rsid w:val="004E6C05"/>
    <w:rsid w:val="004F470D"/>
    <w:rsid w:val="004F757E"/>
    <w:rsid w:val="00532609"/>
    <w:rsid w:val="005477D0"/>
    <w:rsid w:val="005878A8"/>
    <w:rsid w:val="00592226"/>
    <w:rsid w:val="005962BD"/>
    <w:rsid w:val="005A1CC0"/>
    <w:rsid w:val="005B4932"/>
    <w:rsid w:val="005B7353"/>
    <w:rsid w:val="005C5539"/>
    <w:rsid w:val="00603876"/>
    <w:rsid w:val="00612B50"/>
    <w:rsid w:val="00613FB0"/>
    <w:rsid w:val="00614326"/>
    <w:rsid w:val="0062697C"/>
    <w:rsid w:val="00627A51"/>
    <w:rsid w:val="0064535C"/>
    <w:rsid w:val="00653662"/>
    <w:rsid w:val="0066061F"/>
    <w:rsid w:val="00662E3E"/>
    <w:rsid w:val="0067348F"/>
    <w:rsid w:val="006744D2"/>
    <w:rsid w:val="00681B36"/>
    <w:rsid w:val="00686324"/>
    <w:rsid w:val="00695278"/>
    <w:rsid w:val="006C2574"/>
    <w:rsid w:val="006D5177"/>
    <w:rsid w:val="006E574D"/>
    <w:rsid w:val="006F5E8B"/>
    <w:rsid w:val="006F6401"/>
    <w:rsid w:val="006F7F14"/>
    <w:rsid w:val="007165E6"/>
    <w:rsid w:val="00716FD8"/>
    <w:rsid w:val="00721050"/>
    <w:rsid w:val="00731AA8"/>
    <w:rsid w:val="007434CD"/>
    <w:rsid w:val="007443E4"/>
    <w:rsid w:val="00761504"/>
    <w:rsid w:val="00771458"/>
    <w:rsid w:val="007742A5"/>
    <w:rsid w:val="00775E74"/>
    <w:rsid w:val="0079470E"/>
    <w:rsid w:val="007C1BAF"/>
    <w:rsid w:val="007E4E69"/>
    <w:rsid w:val="007E5566"/>
    <w:rsid w:val="007E61F2"/>
    <w:rsid w:val="00805D3E"/>
    <w:rsid w:val="00817B66"/>
    <w:rsid w:val="0082212B"/>
    <w:rsid w:val="00841CB4"/>
    <w:rsid w:val="0084305A"/>
    <w:rsid w:val="00843FA0"/>
    <w:rsid w:val="0085500A"/>
    <w:rsid w:val="00870A7E"/>
    <w:rsid w:val="0089471C"/>
    <w:rsid w:val="008A3DA6"/>
    <w:rsid w:val="008E72AD"/>
    <w:rsid w:val="008E7AA2"/>
    <w:rsid w:val="008F4CD1"/>
    <w:rsid w:val="00900D9B"/>
    <w:rsid w:val="009125C3"/>
    <w:rsid w:val="009224EB"/>
    <w:rsid w:val="009238D2"/>
    <w:rsid w:val="00932F27"/>
    <w:rsid w:val="00943CD9"/>
    <w:rsid w:val="0094681A"/>
    <w:rsid w:val="00955411"/>
    <w:rsid w:val="00990084"/>
    <w:rsid w:val="00993729"/>
    <w:rsid w:val="00993AD7"/>
    <w:rsid w:val="009E3CC8"/>
    <w:rsid w:val="009F320C"/>
    <w:rsid w:val="00A1435B"/>
    <w:rsid w:val="00A207D8"/>
    <w:rsid w:val="00A359B2"/>
    <w:rsid w:val="00A7462F"/>
    <w:rsid w:val="00A8140F"/>
    <w:rsid w:val="00A93CD4"/>
    <w:rsid w:val="00A978CF"/>
    <w:rsid w:val="00AA2884"/>
    <w:rsid w:val="00AA40CE"/>
    <w:rsid w:val="00AA41FA"/>
    <w:rsid w:val="00AC2F6A"/>
    <w:rsid w:val="00AE1809"/>
    <w:rsid w:val="00AE4283"/>
    <w:rsid w:val="00B01BEC"/>
    <w:rsid w:val="00B22512"/>
    <w:rsid w:val="00B6646E"/>
    <w:rsid w:val="00B67B03"/>
    <w:rsid w:val="00B83EE6"/>
    <w:rsid w:val="00B915C5"/>
    <w:rsid w:val="00BA3786"/>
    <w:rsid w:val="00BB355C"/>
    <w:rsid w:val="00BB3880"/>
    <w:rsid w:val="00BD2171"/>
    <w:rsid w:val="00BF5379"/>
    <w:rsid w:val="00BF55B2"/>
    <w:rsid w:val="00C001FE"/>
    <w:rsid w:val="00C135E6"/>
    <w:rsid w:val="00C22749"/>
    <w:rsid w:val="00C25169"/>
    <w:rsid w:val="00C56E5F"/>
    <w:rsid w:val="00C72741"/>
    <w:rsid w:val="00C84072"/>
    <w:rsid w:val="00CA7EC4"/>
    <w:rsid w:val="00CB1E53"/>
    <w:rsid w:val="00CC1A57"/>
    <w:rsid w:val="00CC4FC9"/>
    <w:rsid w:val="00CC5506"/>
    <w:rsid w:val="00CE356B"/>
    <w:rsid w:val="00CF16A6"/>
    <w:rsid w:val="00D034A1"/>
    <w:rsid w:val="00D052EF"/>
    <w:rsid w:val="00D12891"/>
    <w:rsid w:val="00D138CE"/>
    <w:rsid w:val="00D178E6"/>
    <w:rsid w:val="00D2101B"/>
    <w:rsid w:val="00D26993"/>
    <w:rsid w:val="00D44D27"/>
    <w:rsid w:val="00D47898"/>
    <w:rsid w:val="00D54408"/>
    <w:rsid w:val="00D55351"/>
    <w:rsid w:val="00D56785"/>
    <w:rsid w:val="00D652C6"/>
    <w:rsid w:val="00D66C7A"/>
    <w:rsid w:val="00D834FC"/>
    <w:rsid w:val="00D905B8"/>
    <w:rsid w:val="00D94B69"/>
    <w:rsid w:val="00D9686C"/>
    <w:rsid w:val="00DC5E30"/>
    <w:rsid w:val="00DF46FA"/>
    <w:rsid w:val="00E05831"/>
    <w:rsid w:val="00E07608"/>
    <w:rsid w:val="00E53EAE"/>
    <w:rsid w:val="00E6030F"/>
    <w:rsid w:val="00E876FD"/>
    <w:rsid w:val="00E92727"/>
    <w:rsid w:val="00E965FB"/>
    <w:rsid w:val="00E96EE6"/>
    <w:rsid w:val="00EB217F"/>
    <w:rsid w:val="00EC0E86"/>
    <w:rsid w:val="00EC379C"/>
    <w:rsid w:val="00ED5C1A"/>
    <w:rsid w:val="00EE150E"/>
    <w:rsid w:val="00EE1DD7"/>
    <w:rsid w:val="00EE7E95"/>
    <w:rsid w:val="00EF313C"/>
    <w:rsid w:val="00F17D1A"/>
    <w:rsid w:val="00F26A22"/>
    <w:rsid w:val="00F4626C"/>
    <w:rsid w:val="00F70042"/>
    <w:rsid w:val="00F75765"/>
    <w:rsid w:val="00FA24EE"/>
    <w:rsid w:val="00FA50DD"/>
    <w:rsid w:val="00FD1A77"/>
    <w:rsid w:val="00FD2B55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69DD"/>
  <w15:docId w15:val="{60B7A40E-7DAE-4E93-B38F-865171B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76"/>
    <w:pPr>
      <w:spacing w:after="12" w:line="281" w:lineRule="auto"/>
      <w:ind w:left="576" w:right="390" w:firstLine="56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67176"/>
    <w:pPr>
      <w:keepNext/>
      <w:keepLines/>
      <w:spacing w:after="30" w:line="267" w:lineRule="auto"/>
      <w:ind w:left="18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717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67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A50DD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qFormat/>
    <w:rsid w:val="0082212B"/>
    <w:pPr>
      <w:keepNext/>
      <w:suppressAutoHyphens/>
      <w:spacing w:before="240" w:after="120" w:line="240" w:lineRule="auto"/>
      <w:ind w:left="0" w:right="0" w:firstLine="0"/>
    </w:pPr>
    <w:rPr>
      <w:rFonts w:ascii="Calibri" w:eastAsia="MS Mincho" w:hAnsi="Calibri" w:cs="Tahoma"/>
      <w:color w:val="auto"/>
      <w:szCs w:val="28"/>
      <w:lang w:eastAsia="ar-SA"/>
    </w:rPr>
  </w:style>
  <w:style w:type="character" w:customStyle="1" w:styleId="a5">
    <w:name w:val="Заголовок Знак"/>
    <w:basedOn w:val="a0"/>
    <w:link w:val="a4"/>
    <w:rsid w:val="0082212B"/>
    <w:rPr>
      <w:rFonts w:ascii="Calibri" w:eastAsia="MS Mincho" w:hAnsi="Calibri" w:cs="Tahoma"/>
      <w:sz w:val="28"/>
      <w:szCs w:val="28"/>
      <w:lang w:eastAsia="ar-SA"/>
    </w:rPr>
  </w:style>
  <w:style w:type="table" w:styleId="a6">
    <w:name w:val="Table Grid"/>
    <w:basedOn w:val="a1"/>
    <w:uiPriority w:val="59"/>
    <w:rsid w:val="00395E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9B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2135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35D5"/>
    <w:pPr>
      <w:widowControl w:val="0"/>
      <w:shd w:val="clear" w:color="auto" w:fill="FFFFFF"/>
      <w:spacing w:after="0" w:line="252" w:lineRule="exact"/>
      <w:ind w:left="0" w:right="0" w:hanging="320"/>
    </w:pPr>
    <w:rPr>
      <w:rFonts w:eastAsiaTheme="minorEastAsia"/>
      <w:color w:val="auto"/>
      <w:sz w:val="22"/>
    </w:rPr>
  </w:style>
  <w:style w:type="character" w:customStyle="1" w:styleId="6">
    <w:name w:val="Основной текст (6)_"/>
    <w:basedOn w:val="a0"/>
    <w:link w:val="60"/>
    <w:rsid w:val="00213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35D5"/>
    <w:pPr>
      <w:widowControl w:val="0"/>
      <w:shd w:val="clear" w:color="auto" w:fill="FFFFFF"/>
      <w:spacing w:after="0" w:line="283" w:lineRule="exact"/>
      <w:ind w:left="0" w:right="0" w:firstLine="0"/>
    </w:pPr>
    <w:rPr>
      <w:color w:val="auto"/>
      <w:sz w:val="22"/>
    </w:rPr>
  </w:style>
  <w:style w:type="paragraph" w:styleId="a9">
    <w:name w:val="List Paragraph"/>
    <w:basedOn w:val="a"/>
    <w:uiPriority w:val="34"/>
    <w:qFormat/>
    <w:rsid w:val="00A207D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a">
    <w:name w:val="Основной текст_"/>
    <w:link w:val="11"/>
    <w:locked/>
    <w:rsid w:val="00DC5E30"/>
    <w:rPr>
      <w:sz w:val="210"/>
      <w:szCs w:val="2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DC5E30"/>
    <w:pPr>
      <w:widowControl w:val="0"/>
      <w:shd w:val="clear" w:color="auto" w:fill="FFFFFF"/>
      <w:spacing w:after="0" w:line="264" w:lineRule="auto"/>
      <w:ind w:left="0" w:right="0" w:firstLine="400"/>
      <w:jc w:val="left"/>
    </w:pPr>
    <w:rPr>
      <w:rFonts w:asciiTheme="minorHAnsi" w:eastAsiaTheme="minorEastAsia" w:hAnsiTheme="minorHAnsi" w:cstheme="minorBidi"/>
      <w:color w:val="auto"/>
      <w:sz w:val="210"/>
      <w:szCs w:val="210"/>
    </w:rPr>
  </w:style>
  <w:style w:type="paragraph" w:styleId="21">
    <w:name w:val="Body Text Indent 2"/>
    <w:basedOn w:val="a"/>
    <w:link w:val="22"/>
    <w:unhideWhenUsed/>
    <w:rsid w:val="0015461B"/>
    <w:pPr>
      <w:widowControl w:val="0"/>
      <w:spacing w:before="120" w:after="120" w:line="240" w:lineRule="auto"/>
      <w:ind w:left="567" w:right="0" w:firstLine="0"/>
      <w:mirrorIndents/>
    </w:pPr>
    <w:rPr>
      <w:color w:val="000000" w:themeColor="text1"/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rsid w:val="0015461B"/>
    <w:rPr>
      <w:rFonts w:ascii="Times New Roman" w:eastAsia="Times New Roman" w:hAnsi="Times New Roman" w:cs="Times New Roman"/>
      <w:color w:val="000000" w:themeColor="text1"/>
      <w:sz w:val="24"/>
      <w:szCs w:val="24"/>
      <w:lang w:val="kk-KZ"/>
    </w:rPr>
  </w:style>
  <w:style w:type="paragraph" w:customStyle="1" w:styleId="12">
    <w:name w:val="Обычный1"/>
    <w:rsid w:val="00D26993"/>
    <w:pPr>
      <w:spacing w:after="200" w:line="276" w:lineRule="auto"/>
    </w:pPr>
    <w:rPr>
      <w:rFonts w:ascii="Calibri" w:eastAsia="Calibri" w:hAnsi="Calibri" w:cs="Calibri"/>
    </w:rPr>
  </w:style>
  <w:style w:type="paragraph" w:styleId="ab">
    <w:name w:val="No Spacing"/>
    <w:link w:val="ac"/>
    <w:uiPriority w:val="1"/>
    <w:qFormat/>
    <w:rsid w:val="006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21132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l_rdn@mail.ru" TargetMode="External"/><Relationship Id="rId13" Type="http://schemas.openxmlformats.org/officeDocument/2006/relationships/hyperlink" Target="https://intc.kz/ru/novosti/610-sovremennye-formy-i-metody-obucheniya-poiski-i-resheniya.html" TargetMode="External"/><Relationship Id="rId18" Type="http://schemas.openxmlformats.org/officeDocument/2006/relationships/hyperlink" Target="http://www.intc.kz/" TargetMode="External"/><Relationship Id="rId26" Type="http://schemas.openxmlformats.org/officeDocument/2006/relationships/hyperlink" Target="https://intc.kz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c.kz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c.kz/ru/novosti/750-metodicheskij-seminar-osobennosti-ballno-rejtingovoj-sistemy-otsenivaniya.html" TargetMode="External"/><Relationship Id="rId17" Type="http://schemas.openxmlformats.org/officeDocument/2006/relationships/hyperlink" Target="http://www.rgtk.kz" TargetMode="External"/><Relationship Id="rId25" Type="http://schemas.openxmlformats.org/officeDocument/2006/relationships/hyperlink" Target="https://rgtk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c.kz/" TargetMode="External"/><Relationship Id="rId20" Type="http://schemas.openxmlformats.org/officeDocument/2006/relationships/hyperlink" Target="http://,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intc.kz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c.kz/ru/novosti/739-seminar-proektirovanie-uchebnykh-zadanij-po-urovnyam-myslitelnykh-navykov-po-blumu.html" TargetMode="External"/><Relationship Id="rId23" Type="http://schemas.openxmlformats.org/officeDocument/2006/relationships/hyperlink" Target="http://www.intc.kz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tc.kz/ru/" TargetMode="External"/><Relationship Id="rId19" Type="http://schemas.openxmlformats.org/officeDocument/2006/relationships/hyperlink" Target="http://www.instagram.com/it_colleg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gtk.kz/" TargetMode="External"/><Relationship Id="rId14" Type="http://schemas.openxmlformats.org/officeDocument/2006/relationships/hyperlink" Target="https://www.instagram.com/p/CUXmA9fou_H/?utm_medium=copy_link" TargetMode="External"/><Relationship Id="rId22" Type="http://schemas.openxmlformats.org/officeDocument/2006/relationships/hyperlink" Target="http://www.rgtk.kz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20</c:v>
                </c:pt>
                <c:pt idx="3">
                  <c:v>27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1-4025-A453-B5520F5E3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325376"/>
        <c:axId val="74331264"/>
        <c:axId val="0"/>
      </c:bar3DChart>
      <c:catAx>
        <c:axId val="7432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31264"/>
        <c:crosses val="autoZero"/>
        <c:auto val="1"/>
        <c:lblAlgn val="ctr"/>
        <c:lblOffset val="100"/>
        <c:noMultiLvlLbl val="0"/>
      </c:catAx>
      <c:valAx>
        <c:axId val="743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2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3156-0662-4826-AFB0-512DFB9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39</Pages>
  <Words>12450</Words>
  <Characters>70971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Студент</cp:lastModifiedBy>
  <cp:revision>180</cp:revision>
  <dcterms:created xsi:type="dcterms:W3CDTF">2022-06-24T03:18:00Z</dcterms:created>
  <dcterms:modified xsi:type="dcterms:W3CDTF">2022-06-30T10:07:00Z</dcterms:modified>
</cp:coreProperties>
</file>